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B6" w:rsidRDefault="0028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для интеграции платформ онлайн-обучения с Порталом edu.rosminzdrav.ru</w:t>
      </w:r>
    </w:p>
    <w:p w:rsidR="003157B6" w:rsidRDefault="003157B6">
      <w:pPr>
        <w:pStyle w:val="1"/>
        <w:rPr>
          <w:b/>
          <w:i/>
        </w:rPr>
      </w:pPr>
    </w:p>
    <w:p w:rsidR="003157B6" w:rsidRDefault="00285674">
      <w:pPr>
        <w:pStyle w:val="1"/>
        <w:rPr>
          <w:b/>
          <w:i/>
        </w:rPr>
      </w:pPr>
      <w:r>
        <w:rPr>
          <w:b/>
          <w:i/>
        </w:rPr>
        <w:t>Общая информация</w:t>
      </w:r>
    </w:p>
    <w:p w:rsidR="003157B6" w:rsidRDefault="00285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интеграции между закрытой частью Портала и платформами онлайн-обучения (далее-Платформа) служит для расширения каталога доступных пользователям Портала образовательных ИОМ с возможностью поиска и изучения ИОМ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ИОМ за счет пользователей Портала.</w:t>
      </w:r>
    </w:p>
    <w:p w:rsidR="003157B6" w:rsidRDefault="00285674" w:rsidP="000C68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этих возможностей Портал предоставляет следующую функциональность:</w:t>
      </w:r>
    </w:p>
    <w:p w:rsidR="003157B6" w:rsidRDefault="0028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сервисы для создания и обновления информации Платформами о своих </w:t>
      </w:r>
      <w:r>
        <w:rPr>
          <w:rFonts w:ascii="Times New Roman" w:eastAsia="Times New Roman" w:hAnsi="Times New Roman" w:cs="Times New Roman"/>
          <w:sz w:val="28"/>
          <w:szCs w:val="28"/>
        </w:rPr>
        <w:t>ИОМ;</w:t>
      </w:r>
    </w:p>
    <w:p w:rsidR="003157B6" w:rsidRDefault="0028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 для внесения Платформами информации о процессе и результате обучения специалистов;</w:t>
      </w:r>
    </w:p>
    <w:p w:rsidR="003157B6" w:rsidRDefault="0028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механизмы аутентификации и перенаправления пользователя Портала к изучению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Платформе.</w:t>
      </w:r>
    </w:p>
    <w:p w:rsidR="003157B6" w:rsidRDefault="0028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Платформа со своей стороны должна обеспечить следующее:</w:t>
      </w:r>
    </w:p>
    <w:p w:rsidR="003157B6" w:rsidRDefault="002856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поддержать работу с сервисами Портала и использовать их для поддержания в актуальном состоянии информации о своих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Портале (в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латформа имеет фиксированный ограниченный набор </w:t>
      </w:r>
      <w:r w:rsidR="00404A03"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их добавление и актуализация может выполнятся по запросу вручную на Портале);</w:t>
      </w:r>
    </w:p>
    <w:p w:rsidR="003157B6" w:rsidRDefault="002856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возможность бесшовного перехода к обучению в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Портала по URL, а также обеспечить информирование Портала о результате обучения через предоставляемые сервисы;</w:t>
      </w:r>
    </w:p>
    <w:p w:rsidR="003157B6" w:rsidRDefault="002856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возможность доступа к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техническому рецензенту в роли обучающегося и доступ к материалам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контрольно-измерительные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 и образовательные материалы);</w:t>
      </w:r>
    </w:p>
    <w:p w:rsidR="007916F4" w:rsidRPr="007916F4" w:rsidRDefault="00285674" w:rsidP="007916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выбранных опций интеграции предоставить сервисы для обратных вызовов Порталом о статусе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технической оценки, получения URL перехода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аутентификации.</w:t>
      </w:r>
    </w:p>
    <w:p w:rsidR="007916F4" w:rsidRDefault="007916F4">
      <w:pPr>
        <w:pStyle w:val="1"/>
        <w:rPr>
          <w:b/>
          <w:i/>
        </w:rPr>
      </w:pPr>
    </w:p>
    <w:p w:rsidR="003157B6" w:rsidRPr="007916F4" w:rsidRDefault="00285674" w:rsidP="007916F4">
      <w:pPr>
        <w:pStyle w:val="1"/>
        <w:rPr>
          <w:b/>
          <w:i/>
        </w:rPr>
      </w:pPr>
      <w:r>
        <w:rPr>
          <w:b/>
          <w:i/>
        </w:rPr>
        <w:t>Описание схемы интеграции</w:t>
      </w:r>
    </w:p>
    <w:p w:rsidR="003157B6" w:rsidRDefault="0028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Добавление нового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ИОМ :</w:t>
      </w:r>
      <w:proofErr w:type="gramEnd"/>
    </w:p>
    <w:p w:rsidR="003157B6" w:rsidRDefault="002856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Платформу добавляется новый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57B6" w:rsidRDefault="002856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Платформа вызывает REST сервис Портала и передает информацию о новом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57B6" w:rsidRDefault="002856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выполнения метода на Портале 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добавляется в реестр;</w:t>
      </w:r>
    </w:p>
    <w:p w:rsidR="003157B6" w:rsidRDefault="002856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техническую оценку на Портале;</w:t>
      </w:r>
    </w:p>
    <w:p w:rsidR="003157B6" w:rsidRDefault="002856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вызывает REST сервис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латформы для оповещения о статусе прохождения технической оценки.</w:t>
      </w:r>
    </w:p>
    <w:p w:rsidR="003157B6" w:rsidRDefault="00285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Изменение информации о ИОМ:</w:t>
      </w:r>
    </w:p>
    <w:p w:rsidR="003157B6" w:rsidRDefault="0028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Платформе вносятся изменения;</w:t>
      </w:r>
    </w:p>
    <w:p w:rsidR="003157B6" w:rsidRDefault="0028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Платформа вызывает REST сервис Портала и передает информацию о измененном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57B6" w:rsidRDefault="0028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выполнения метода на Портале в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вносятся необходимые изменения;</w:t>
      </w:r>
    </w:p>
    <w:p w:rsidR="003157B6" w:rsidRDefault="0028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повторную техническую оценку на Портале;</w:t>
      </w:r>
    </w:p>
    <w:p w:rsidR="003157B6" w:rsidRDefault="0028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вызывает REST сервис Платформы для оповещения о статусе прохождения технической оценки.</w:t>
      </w:r>
    </w:p>
    <w:p w:rsidR="003157B6" w:rsidRDefault="007916F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Процесс изучения </w:t>
      </w:r>
      <w:r w:rsidR="00114FEC">
        <w:rPr>
          <w:rFonts w:ascii="Times New Roman" w:eastAsia="Times New Roman" w:hAnsi="Times New Roman" w:cs="Times New Roman"/>
          <w:i/>
          <w:sz w:val="28"/>
          <w:szCs w:val="28"/>
        </w:rPr>
        <w:t>ИОМ</w:t>
      </w:r>
      <w:r w:rsidR="0028567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r w:rsidR="00114FE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285674">
        <w:rPr>
          <w:rFonts w:ascii="Times New Roman" w:eastAsia="Times New Roman" w:hAnsi="Times New Roman" w:cs="Times New Roman"/>
          <w:i/>
          <w:sz w:val="28"/>
          <w:szCs w:val="28"/>
        </w:rPr>
        <w:t>латформе:</w:t>
      </w:r>
    </w:p>
    <w:p w:rsidR="003157B6" w:rsidRDefault="0028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Пользователь Портала инициирует прохождение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личный кабинет на Портале; </w:t>
      </w:r>
    </w:p>
    <w:p w:rsidR="003157B6" w:rsidRDefault="0028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определяет URL по которому необходимо перенаправить пользователя;</w:t>
      </w:r>
    </w:p>
    <w:p w:rsidR="003157B6" w:rsidRDefault="0028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Пользователь перенаправляется по полученному URL на страницу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Платформе;</w:t>
      </w:r>
    </w:p>
    <w:p w:rsidR="003157B6" w:rsidRDefault="0028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прохождения обучения Платформа вызывает REST сервис Портала для информирования о процессе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(опционально);</w:t>
      </w:r>
    </w:p>
    <w:p w:rsidR="003157B6" w:rsidRDefault="0028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успешного завершения обучения Платформа вызывает REST сервис Портала для информирования, что специалист успешно завершил обучение;</w:t>
      </w:r>
    </w:p>
    <w:p w:rsidR="003157B6" w:rsidRDefault="00285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генерирует и загружает на Портал через REST сервис печатную форму сертификата о прохождении (опционально).</w:t>
      </w:r>
    </w:p>
    <w:p w:rsidR="003157B6" w:rsidRDefault="003157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57B6" w:rsidRDefault="00285674" w:rsidP="00EC0D9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51FD">
        <w:rPr>
          <w:rFonts w:ascii="Times New Roman" w:eastAsia="Times New Roman" w:hAnsi="Times New Roman" w:cs="Times New Roman"/>
          <w:sz w:val="28"/>
          <w:szCs w:val="28"/>
        </w:rPr>
        <w:t>Актуальное описание сервисов Портала при</w:t>
      </w:r>
      <w:r w:rsidR="002551FD" w:rsidRPr="002551FD">
        <w:rPr>
          <w:rFonts w:ascii="Times New Roman" w:eastAsia="Times New Roman" w:hAnsi="Times New Roman" w:cs="Times New Roman"/>
          <w:sz w:val="28"/>
          <w:szCs w:val="28"/>
        </w:rPr>
        <w:t xml:space="preserve">ведено на странице сайта: </w:t>
      </w:r>
      <w:hyperlink r:id="rId5" w:history="1">
        <w:r w:rsidR="002551FD" w:rsidRPr="007A6175">
          <w:rPr>
            <w:rStyle w:val="a7"/>
            <w:rFonts w:ascii="Times New Roman" w:hAnsi="Times New Roman" w:cs="Times New Roman"/>
          </w:rPr>
          <w:t>https://centrnmo.ru/sotrudnichestvo</w:t>
        </w:r>
      </w:hyperlink>
      <w:r w:rsidR="002551FD" w:rsidRPr="007A6175">
        <w:rPr>
          <w:rFonts w:ascii="Times New Roman" w:hAnsi="Times New Roman" w:cs="Times New Roman"/>
        </w:rPr>
        <w:t xml:space="preserve"> </w:t>
      </w:r>
      <w:r w:rsidR="002551FD" w:rsidRPr="002551FD">
        <w:rPr>
          <w:rFonts w:ascii="Times New Roman" w:eastAsia="Times New Roman" w:hAnsi="Times New Roman" w:cs="Times New Roman"/>
          <w:sz w:val="28"/>
          <w:szCs w:val="28"/>
        </w:rPr>
        <w:t>в разделе «Интеграция с платформами»).</w:t>
      </w:r>
    </w:p>
    <w:p w:rsidR="003157B6" w:rsidRDefault="0028567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br w:type="page"/>
      </w:r>
    </w:p>
    <w:p w:rsidR="003157B6" w:rsidRDefault="00285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требования к материалам интерактивных образовательных модулей (ИОМ):</w:t>
      </w:r>
    </w:p>
    <w:p w:rsidR="003157B6" w:rsidRPr="002F0A5B" w:rsidRDefault="00285674" w:rsidP="002F0A5B">
      <w:pPr>
        <w:pStyle w:val="a6"/>
        <w:numPr>
          <w:ilvl w:val="0"/>
          <w:numId w:val="6"/>
        </w:numPr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учебного материала ИОМ; </w:t>
      </w:r>
    </w:p>
    <w:p w:rsidR="00480ACE" w:rsidRPr="00480ACE" w:rsidRDefault="00285674" w:rsidP="002F0A5B">
      <w:pPr>
        <w:pStyle w:val="a6"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учебного материала ИОМ его названию, целевой аудитории и актуальной теме для обучения специалистов здравоохранения; </w:t>
      </w:r>
    </w:p>
    <w:p w:rsidR="003157B6" w:rsidRPr="002F0A5B" w:rsidRDefault="00285674" w:rsidP="002F0A5B">
      <w:pPr>
        <w:pStyle w:val="a6"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учебного материала сформированному перечню знаний, умений и навыков, получаемых или совершенствуемых специалистами в результате освоения ИОМ; </w:t>
      </w:r>
    </w:p>
    <w:p w:rsidR="003157B6" w:rsidRPr="002F0A5B" w:rsidRDefault="00285674" w:rsidP="002F0A5B">
      <w:pPr>
        <w:pStyle w:val="a6"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структурированное и логически целостное представление учебного материала ИОМ с целью удобного и эффективного освоения ИОМ; </w:t>
      </w:r>
    </w:p>
    <w:p w:rsidR="003157B6" w:rsidRPr="002F0A5B" w:rsidRDefault="00285674" w:rsidP="002F0A5B">
      <w:pPr>
        <w:pStyle w:val="a6"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>соответствие отдельным требованиям законодательства Российской Федерации, которое предусматривает отсутствие в материалах ИОМ ненадлежащих материалов: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пациентов;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торговые марки и наименования в соответствии с Федеральным законом от 13.03.2006 года № 38-ФЗ «О рекламе»;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пропаганду наркотических веществ, психотропных препаратов;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призывы к экстремизму;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ненормативную лексику;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обоснования или оправдания допустимости насилия и (или) жестокости либо побуждения осуществлять насильственные действия по отношению к людям или животным;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призывы к противоправному поведению; </w:t>
      </w:r>
    </w:p>
    <w:p w:rsidR="003157B6" w:rsidRPr="002F0A5B" w:rsidRDefault="00285674" w:rsidP="009C7BF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информацию, в том числе изображения, ознакомление с которой способно содействовать совершению самоубийства. </w:t>
      </w:r>
    </w:p>
    <w:p w:rsidR="003157B6" w:rsidRPr="002F0A5B" w:rsidRDefault="00285674" w:rsidP="002F0A5B">
      <w:pPr>
        <w:pStyle w:val="a6"/>
        <w:numPr>
          <w:ilvl w:val="0"/>
          <w:numId w:val="7"/>
        </w:numPr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учебных и дополнительных материалах нарушений авторских и смежных прав, предоставление материалов с соблюдением Гражданского кодекса Российской Федерации (часть 4, глава 70). </w:t>
      </w:r>
    </w:p>
    <w:p w:rsidR="003157B6" w:rsidRPr="002F0A5B" w:rsidRDefault="00285674" w:rsidP="002F0A5B">
      <w:pPr>
        <w:pStyle w:val="a6"/>
        <w:numPr>
          <w:ilvl w:val="0"/>
          <w:numId w:val="7"/>
        </w:numPr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 xml:space="preserve">наличие контрольно-измерительных материалов, строго соответствующих учебным материалам; </w:t>
      </w:r>
    </w:p>
    <w:p w:rsidR="003157B6" w:rsidRPr="002F0A5B" w:rsidRDefault="00285674" w:rsidP="002F0A5B">
      <w:pPr>
        <w:pStyle w:val="a6"/>
        <w:numPr>
          <w:ilvl w:val="0"/>
          <w:numId w:val="7"/>
        </w:numPr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0A5B">
        <w:rPr>
          <w:rFonts w:ascii="Times New Roman" w:eastAsia="Times New Roman" w:hAnsi="Times New Roman" w:cs="Times New Roman"/>
          <w:sz w:val="28"/>
          <w:szCs w:val="28"/>
        </w:rPr>
        <w:t>наличие внешней рецензии на каждый ИОМ.</w:t>
      </w:r>
    </w:p>
    <w:p w:rsidR="003157B6" w:rsidRDefault="003157B6">
      <w:pPr>
        <w:jc w:val="both"/>
        <w:rPr>
          <w:rFonts w:ascii="Times New Roman" w:eastAsia="Times New Roman" w:hAnsi="Times New Roman" w:cs="Times New Roman"/>
        </w:rPr>
      </w:pPr>
    </w:p>
    <w:sectPr w:rsidR="003157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2CC"/>
    <w:multiLevelType w:val="multilevel"/>
    <w:tmpl w:val="5AF27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F6DC0"/>
    <w:multiLevelType w:val="multilevel"/>
    <w:tmpl w:val="4EC8D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032"/>
    <w:multiLevelType w:val="multilevel"/>
    <w:tmpl w:val="E07C8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7873E7"/>
    <w:multiLevelType w:val="multilevel"/>
    <w:tmpl w:val="68F2A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2785"/>
    <w:multiLevelType w:val="hybridMultilevel"/>
    <w:tmpl w:val="8CF62402"/>
    <w:lvl w:ilvl="0" w:tplc="BB74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E9D"/>
    <w:multiLevelType w:val="hybridMultilevel"/>
    <w:tmpl w:val="E8A6A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2CD8"/>
    <w:multiLevelType w:val="multilevel"/>
    <w:tmpl w:val="2538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0B57"/>
    <w:multiLevelType w:val="hybridMultilevel"/>
    <w:tmpl w:val="EDBCFB8C"/>
    <w:lvl w:ilvl="0" w:tplc="B3682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6"/>
    <w:rsid w:val="000C689A"/>
    <w:rsid w:val="00114FEC"/>
    <w:rsid w:val="001F6841"/>
    <w:rsid w:val="002551FD"/>
    <w:rsid w:val="00285674"/>
    <w:rsid w:val="002E0974"/>
    <w:rsid w:val="002F0A5B"/>
    <w:rsid w:val="003157B6"/>
    <w:rsid w:val="00404A03"/>
    <w:rsid w:val="00480ACE"/>
    <w:rsid w:val="007916F4"/>
    <w:rsid w:val="009C7BFB"/>
    <w:rsid w:val="00BC2999"/>
    <w:rsid w:val="00D04CD8"/>
    <w:rsid w:val="00EA3274"/>
    <w:rsid w:val="00EC0D9E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65A2-AE95-4CB7-83A5-1F43424B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4FE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55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rnmo.ru/sotrudni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Anastasiya</cp:lastModifiedBy>
  <cp:revision>6</cp:revision>
  <dcterms:created xsi:type="dcterms:W3CDTF">2020-05-20T12:02:00Z</dcterms:created>
  <dcterms:modified xsi:type="dcterms:W3CDTF">2020-10-21T09:14:00Z</dcterms:modified>
</cp:coreProperties>
</file>