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Версии данного документа</w:t>
      </w:r>
    </w:p>
    <w:tbl>
      <w:tblPr>
        <w:tblStyle w:val="a5"/>
        <w:tblW w:w="93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Версия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Изменения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0.1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Первый вариант документа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0.2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 пин-код для прохождения интерактивного образовательного модуля (далее – ИОМ)</w:t>
            </w:r>
            <w:bookmarkStart w:id="0" w:name="_GoBack"/>
            <w:bookmarkEnd w:id="0"/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0.3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18.03</w:t>
            </w:r>
            <w:r>
              <w:rPr>
                <w:lang w:val="en-US"/>
              </w:rPr>
              <w:t>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Добавлены описания ответов вызовов сервисов портала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0.4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19.03</w:t>
            </w:r>
            <w:r>
              <w:rPr>
                <w:lang w:val="en-US"/>
              </w:rPr>
              <w:t>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Подпись </w:t>
            </w:r>
            <w:r>
              <w:rPr>
                <w:lang w:val="en-US"/>
              </w:rPr>
              <w:t xml:space="preserve">URL </w:t>
            </w:r>
            <w:r>
              <w:rPr/>
              <w:t>перехода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0.5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 метода загрузки сертификата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Добавлены поля в </w:t>
            </w:r>
            <w:r>
              <w:rPr>
                <w:lang w:val="en-US"/>
              </w:rPr>
              <w:t>JSON</w:t>
            </w:r>
            <w:r>
              <w:rPr/>
              <w:t xml:space="preserve"> ИОМ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 доступ для рецензента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25.03.2019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Добавление необязательного параметра в метод проверки статуса ИОМ в плане специалиста;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Уточнение формулировки для </w:t>
            </w:r>
            <w:r>
              <w:rPr>
                <w:rFonts w:cs="Courier New" w:ascii="Courier New" w:hAnsi="Courier New"/>
                <w:lang w:val="en-US"/>
              </w:rPr>
              <w:t>username</w:t>
            </w:r>
            <w:r>
              <w:rPr/>
              <w:t xml:space="preserve"> и </w:t>
            </w:r>
            <w:r>
              <w:rPr>
                <w:rFonts w:cs="Courier New" w:ascii="Courier New" w:hAnsi="Courier New"/>
              </w:rPr>
              <w:t>password</w:t>
            </w:r>
            <w:r>
              <w:rPr/>
              <w:t xml:space="preserve"> в методе получения токена для вызовов сервисов портала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1</w:t>
            </w:r>
            <w:r>
              <w:rPr>
                <w:lang w:val="en-US"/>
              </w:rPr>
              <w:t>.2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05.04.2019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Исправление ошибки в названии метода для проверки статуса ИОМ в плане специалиста</w:t>
            </w:r>
          </w:p>
        </w:tc>
      </w:tr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31.10.2019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 </w:t>
            </w:r>
            <w:r>
              <w:rPr>
                <w:lang w:val="en-US"/>
              </w:rPr>
              <w:t>JSON</w:t>
            </w:r>
            <w:r>
              <w:rPr/>
              <w:t xml:space="preserve"> ИОМ добавлено поле </w:t>
            </w:r>
            <w:r>
              <w:rPr>
                <w:lang w:val="en-US"/>
              </w:rPr>
              <w:t>zet</w:t>
            </w:r>
            <w:r>
              <w:rPr/>
              <w:t xml:space="preserve">, значение поля </w:t>
            </w:r>
            <w:r>
              <w:rPr>
                <w:lang w:val="en-US"/>
              </w:rPr>
              <w:t>hours</w:t>
            </w:r>
            <w:r>
              <w:rPr/>
              <w:t xml:space="preserve"> заменено на длительность в ак. часах</w:t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1.4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10.08.2020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Исправлены опечатки в URL REST API</w:t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1.5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23.12.2020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Добавлен метод module/id-by-pin</w:t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1.6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03.07.2021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 тело ответа для методов: </w:t>
              <w:br/>
              <w:t>/iom/create</w:t>
              <w:br/>
              <w:t>/iom/update</w:t>
              <w:br/>
              <w:t xml:space="preserve">добавлен параметр url — ссылка на модуль </w:t>
              <w:br/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/>
                <w:t>1.7</w:t>
              </w:r>
            </w:hyperlink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/>
                <w:t>22.07.2021</w:t>
              </w:r>
            </w:hyperlink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/>
                <w:t xml:space="preserve">для методов: </w:t>
                <w:br/>
                <w:t>/iom/create</w:t>
                <w:br/>
                <w:t>/iom/update</w:t>
                <w:br/>
                <w:t>убран не используемый атрибут zet</w:t>
              </w:r>
            </w:hyperlink>
          </w:p>
        </w:tc>
      </w:tr>
      <w:tr>
        <w:trPr/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  <w:r>
              <w:rPr/>
              <w:t>8</w:t>
            </w:r>
          </w:p>
        </w:tc>
        <w:tc>
          <w:tcPr>
            <w:tcW w:w="3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  <w:r>
              <w:rPr/>
              <w:t>.0</w:t>
            </w:r>
            <w:r>
              <w:rPr/>
              <w:t>9</w:t>
            </w:r>
            <w:r>
              <w:rPr/>
              <w:t>.2021</w:t>
            </w:r>
          </w:p>
        </w:tc>
        <w:tc>
          <w:tcPr>
            <w:tcW w:w="31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для методов: </w:t>
              <w:br/>
              <w:t>/iom/create</w:t>
              <w:br/>
              <w:t>/iom/update</w:t>
              <w:br/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уровень образования high изменен на university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rPr/>
      </w:pPr>
      <w:r>
        <w:rPr/>
      </w:r>
      <w:r>
        <w:br w:type="page"/>
      </w:r>
    </w:p>
    <w:p>
      <w:pPr>
        <w:pStyle w:val="1"/>
        <w:rPr/>
      </w:pPr>
      <w:r>
        <w:rPr/>
        <w:t>Общая информация</w:t>
      </w:r>
    </w:p>
    <w:p>
      <w:pPr>
        <w:pStyle w:val="Normal"/>
        <w:rPr/>
      </w:pPr>
      <w:r>
        <w:rPr/>
        <w:t>Возможность интеграции между закрытой частью портала непрерывного образования (далее Портал) и платформами онлайн обучения (далее Платформа) служит для расширения каталога доступных пользователям портала образовательных модулей с возможностью поиска и изучения модулей от разных провайдеров с единой точной входа из личного кабинета на портале, а также для расширения пользовательской базы и информационной доступности платформ и модулей за счет пользователей портала.</w:t>
      </w:r>
    </w:p>
    <w:p>
      <w:pPr>
        <w:pStyle w:val="Normal"/>
        <w:rPr/>
      </w:pPr>
      <w:r>
        <w:rPr/>
        <w:t>Для обеспечения этих возможностей портал предоставляет следующую функциональность:</w:t>
      </w:r>
    </w:p>
    <w:p>
      <w:pPr>
        <w:pStyle w:val="ListParagraph"/>
        <w:numPr>
          <w:ilvl w:val="0"/>
          <w:numId w:val="1"/>
        </w:numPr>
        <w:rPr/>
      </w:pPr>
      <w:r>
        <w:rPr/>
        <w:t>сервисы для создания и обновления информации платформами о своих ИОМ;</w:t>
      </w:r>
    </w:p>
    <w:p>
      <w:pPr>
        <w:pStyle w:val="ListParagraph"/>
        <w:numPr>
          <w:ilvl w:val="0"/>
          <w:numId w:val="1"/>
        </w:numPr>
        <w:rPr/>
      </w:pPr>
      <w:r>
        <w:rPr/>
        <w:t>сервисы для внесения платформами информации о процессе и результате обучения специалистов;</w:t>
      </w:r>
    </w:p>
    <w:p>
      <w:pPr>
        <w:pStyle w:val="ListParagraph"/>
        <w:numPr>
          <w:ilvl w:val="0"/>
          <w:numId w:val="1"/>
        </w:numPr>
        <w:rPr/>
      </w:pPr>
      <w:r>
        <w:rPr/>
        <w:t>механизмы аутентификации и перенаправления пользователя портала к изучению ИОМ на платформе.</w:t>
      </w:r>
    </w:p>
    <w:p>
      <w:pPr>
        <w:pStyle w:val="Normal"/>
        <w:rPr/>
      </w:pPr>
      <w:r>
        <w:rPr/>
        <w:t>Платформа со своей стороны должна обеспечить следующее:</w:t>
      </w:r>
    </w:p>
    <w:p>
      <w:pPr>
        <w:pStyle w:val="ListParagraph"/>
        <w:numPr>
          <w:ilvl w:val="0"/>
          <w:numId w:val="2"/>
        </w:numPr>
        <w:rPr/>
      </w:pPr>
      <w:r>
        <w:rPr/>
        <w:t>поддержать работу с сервисами портала и использовать их для поддержания в актуальном состоянии информации о своих ИОМ на портале (</w:t>
      </w:r>
      <w:r>
        <w:rPr>
          <w:rFonts w:cs="Calibri" w:cstheme="minorHAnsi"/>
        </w:rPr>
        <w:t>в случае, если платформа онлайн обучения имеет фиксированный ограниченный набор модулей, то их добавление и актуализация может выполнятся по запросу вручную на портале</w:t>
      </w:r>
      <w:r>
        <w:rPr/>
        <w:t>);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предоставить возможность бесшовного перехода к обучению в модуле с портала по </w:t>
      </w:r>
      <w:r>
        <w:rPr>
          <w:lang w:val="en-US"/>
        </w:rPr>
        <w:t>URL</w:t>
      </w:r>
      <w:r>
        <w:rPr/>
        <w:t>, а также обеспечить информирование портала о результате обучения через предоставляемые сервисы;</w:t>
      </w:r>
    </w:p>
    <w:p>
      <w:pPr>
        <w:pStyle w:val="ListParagraph"/>
        <w:numPr>
          <w:ilvl w:val="0"/>
          <w:numId w:val="2"/>
        </w:numPr>
        <w:rPr/>
      </w:pPr>
      <w:r>
        <w:rPr/>
        <w:t>предоставить возможность доступа к модулю техническому рецензенту в роли обучающегося и доступ к материалам (КИМ в полном объеме и образовательные материалы);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в зависимости от выбранных опций интеграции предоставить сервисы для обратных вызовов порталом о статусе прохождения модулем технической оценки, получения </w:t>
      </w:r>
      <w:r>
        <w:rPr>
          <w:lang w:val="en-US"/>
        </w:rPr>
        <w:t>URL</w:t>
      </w:r>
      <w:r>
        <w:rPr/>
        <w:t xml:space="preserve"> перехода и токена аутентификации.</w:t>
      </w:r>
    </w:p>
    <w:p>
      <w:pPr>
        <w:pStyle w:val="1"/>
        <w:rPr/>
      </w:pPr>
      <w:r>
        <w:rPr/>
        <w:t>Описание схемы интеграции</w:t>
      </w:r>
    </w:p>
    <w:p>
      <w:pPr>
        <w:pStyle w:val="Normal"/>
        <w:rPr/>
      </w:pPr>
      <w:r>
        <w:rPr/>
        <w:t>Добавление нового ИОМ:</w:t>
      </w:r>
    </w:p>
    <w:p>
      <w:pPr>
        <w:pStyle w:val="ListParagraph"/>
        <w:numPr>
          <w:ilvl w:val="0"/>
          <w:numId w:val="3"/>
        </w:numPr>
        <w:rPr/>
      </w:pPr>
      <w:r>
        <w:rPr/>
        <w:t>На платформу добавляется новый модуль;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Платформа вызывает </w:t>
      </w:r>
      <w:r>
        <w:rPr>
          <w:lang w:val="en-US"/>
        </w:rPr>
        <w:t>REST</w:t>
      </w:r>
      <w:r>
        <w:rPr/>
        <w:t xml:space="preserve"> сервис портала и передает информацию о новом модуле;</w:t>
      </w:r>
    </w:p>
    <w:p>
      <w:pPr>
        <w:pStyle w:val="ListParagraph"/>
        <w:numPr>
          <w:ilvl w:val="0"/>
          <w:numId w:val="3"/>
        </w:numPr>
        <w:rPr/>
      </w:pPr>
      <w:r>
        <w:rPr/>
        <w:t>В результате выполнения метода на портале новый модуль добавляется в реестр;</w:t>
      </w:r>
    </w:p>
    <w:p>
      <w:pPr>
        <w:pStyle w:val="ListParagraph"/>
        <w:numPr>
          <w:ilvl w:val="0"/>
          <w:numId w:val="3"/>
        </w:numPr>
        <w:rPr/>
      </w:pPr>
      <w:r>
        <w:rPr/>
        <w:t>Модуль проходит техническую оценку на портале;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Портал вызывает </w:t>
      </w:r>
      <w:r>
        <w:rPr>
          <w:lang w:val="en-US"/>
        </w:rPr>
        <w:t>REST</w:t>
      </w:r>
      <w:r>
        <w:rPr/>
        <w:t xml:space="preserve"> сервис платформы для оповещения о статусе прохождения технической оценки.</w:t>
      </w:r>
    </w:p>
    <w:p>
      <w:pPr>
        <w:pStyle w:val="Normal"/>
        <w:rPr>
          <w:lang w:val="en-US"/>
        </w:rPr>
      </w:pPr>
      <w:r>
        <w:rPr/>
        <w:t>Изменение информации о модуле</w:t>
      </w:r>
      <w:r>
        <w:rPr>
          <w:lang w:val="en-US"/>
        </w:rPr>
        <w:t>:</w:t>
      </w:r>
    </w:p>
    <w:p>
      <w:pPr>
        <w:pStyle w:val="ListParagraph"/>
        <w:numPr>
          <w:ilvl w:val="0"/>
          <w:numId w:val="8"/>
        </w:numPr>
        <w:rPr/>
      </w:pPr>
      <w:r>
        <w:rPr/>
        <w:t>В модуль на платформе вносятся изменения;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Платформа вызывает </w:t>
      </w:r>
      <w:r>
        <w:rPr>
          <w:lang w:val="en-US"/>
        </w:rPr>
        <w:t>REST</w:t>
      </w:r>
      <w:r>
        <w:rPr/>
        <w:t xml:space="preserve"> сервис портала и передает информацию о измененном модуле;</w:t>
      </w:r>
    </w:p>
    <w:p>
      <w:pPr>
        <w:pStyle w:val="ListParagraph"/>
        <w:numPr>
          <w:ilvl w:val="0"/>
          <w:numId w:val="8"/>
        </w:numPr>
        <w:rPr/>
      </w:pPr>
      <w:r>
        <w:rPr/>
        <w:t>В результате выполнения метода на портале в модуль вносятся необходимые изменения;</w:t>
      </w:r>
    </w:p>
    <w:p>
      <w:pPr>
        <w:pStyle w:val="ListParagraph"/>
        <w:numPr>
          <w:ilvl w:val="0"/>
          <w:numId w:val="8"/>
        </w:numPr>
        <w:rPr/>
      </w:pPr>
      <w:r>
        <w:rPr/>
        <w:t>Модуль проходит повторную техническую оценку на портале;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Портал вызывает </w:t>
      </w:r>
      <w:r>
        <w:rPr>
          <w:lang w:val="en-US"/>
        </w:rPr>
        <w:t>REST</w:t>
      </w:r>
      <w:r>
        <w:rPr/>
        <w:t xml:space="preserve"> сервис платформы для оповещения о статусе прохождения технической оценки.</w:t>
      </w:r>
    </w:p>
    <w:p>
      <w:pPr>
        <w:pStyle w:val="Normal"/>
        <w:rPr/>
      </w:pPr>
      <w:r>
        <w:rPr/>
        <w:t>Процесс изучения ИОМ на платформе: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Пользователь портала инициирует прохождение обучения в модуле через личный кабинет на портале;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Портал определяет </w:t>
      </w:r>
      <w:r>
        <w:rPr>
          <w:lang w:val="en-US"/>
        </w:rPr>
        <w:t>URL</w:t>
      </w:r>
      <w:r>
        <w:rPr/>
        <w:t xml:space="preserve"> по которому необходимо перенаправить пользователя;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Пользователь перенаправляется по полученному </w:t>
      </w:r>
      <w:r>
        <w:rPr>
          <w:lang w:val="en-US"/>
        </w:rPr>
        <w:t>URL</w:t>
      </w:r>
      <w:r>
        <w:rPr/>
        <w:t xml:space="preserve"> на страницу изучения ИОМ на платформе;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В процессе прохождения обучения платформа вызывает </w:t>
      </w:r>
      <w:r>
        <w:rPr>
          <w:lang w:val="en-US"/>
        </w:rPr>
        <w:t>REST</w:t>
      </w:r>
      <w:r>
        <w:rPr/>
        <w:t xml:space="preserve"> сервис портала для информирования о процессе изучения ИОМ (опционально);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После успешного завершения обучения платформа вызывает </w:t>
      </w:r>
      <w:r>
        <w:rPr>
          <w:lang w:val="en-US"/>
        </w:rPr>
        <w:t>REST</w:t>
      </w:r>
      <w:r>
        <w:rPr/>
        <w:t xml:space="preserve"> сервис портала для информирования, что специалист успешно завершил обучение;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Платформа генерирует и загружает на портал через </w:t>
      </w:r>
      <w:r>
        <w:rPr>
          <w:lang w:val="en-US"/>
        </w:rPr>
        <w:t>REST</w:t>
      </w:r>
      <w:r>
        <w:rPr/>
        <w:t xml:space="preserve"> сервис печатную форму сертификата о прохождении (опционально).</w:t>
      </w:r>
    </w:p>
    <w:p>
      <w:pPr>
        <w:pStyle w:val="1"/>
        <w:rPr/>
      </w:pPr>
      <w:r>
        <w:rPr/>
        <w:t>Сервисы портала непрерывного образования</w:t>
      </w:r>
    </w:p>
    <w:p>
      <w:pPr>
        <w:pStyle w:val="2"/>
        <w:rPr/>
      </w:pPr>
      <w:r>
        <w:rPr/>
        <w:t>Аутентификация платформы на портале</w:t>
      </w:r>
    </w:p>
    <w:p>
      <w:pPr>
        <w:pStyle w:val="Normal"/>
        <w:rPr/>
      </w:pPr>
      <w:r>
        <w:rPr/>
        <w:t xml:space="preserve">Для вызова </w:t>
      </w:r>
      <w:r>
        <w:rPr>
          <w:lang w:val="en-US"/>
        </w:rPr>
        <w:t>REST</w:t>
      </w:r>
      <w:r>
        <w:rPr/>
        <w:t xml:space="preserve"> сервисов портала необходимо получить </w:t>
      </w:r>
      <w:r>
        <w:rPr>
          <w:lang w:val="en-US"/>
        </w:rPr>
        <w:t>OAuth</w:t>
      </w:r>
      <w:r>
        <w:rPr/>
        <w:t xml:space="preserve"> токен, выполнив </w:t>
      </w:r>
      <w:r>
        <w:rPr>
          <w:rFonts w:cs="Courier New" w:ascii="Courier New" w:hAnsi="Courier New"/>
          <w:lang w:val="en-US"/>
        </w:rPr>
        <w:t>POST</w:t>
      </w:r>
      <w:r>
        <w:rPr/>
        <w:t xml:space="preserve"> запрос по адресу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}/rest/v2/oauth/token</w:t>
      </w:r>
      <w:r>
        <w:rPr/>
        <w:t>.  </w:t>
        <w:br/>
      </w:r>
      <w:r>
        <w:rPr/>
        <w:t>Более подробное описание механизма: https://doc.cuba-platform.com/manual-6.10-ru/rest_api_v2_ex_get_token.html</w:t>
      </w:r>
    </w:p>
    <w:p>
      <w:pPr>
        <w:pStyle w:val="Normal"/>
        <w:rPr/>
      </w:pPr>
      <w:r>
        <w:rPr/>
        <w:t>Заголовки запроса:</w:t>
      </w:r>
    </w:p>
    <w:tbl>
      <w:tblPr>
        <w:tblStyle w:val="a5"/>
        <w:tblW w:w="892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3"/>
        <w:gridCol w:w="6522"/>
      </w:tblGrid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Название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</w:t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</w:rPr>
              <w:t>Authorization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тип авторизации </w:t>
            </w:r>
            <w:r>
              <w:rPr>
                <w:rFonts w:cs="Courier New" w:ascii="Courier New" w:hAnsi="Courier New"/>
                <w:lang w:val="en-US" w:eastAsia="ru-RU"/>
              </w:rPr>
              <w:t>Basic</w:t>
            </w:r>
            <w:r>
              <w:rPr/>
              <w:t xml:space="preserve">, должен содержать логин и пароль для доступа к сервисам, разделенные символом ":" и закодированные в </w:t>
            </w:r>
            <w:r>
              <w:rPr>
                <w:rFonts w:cs="Courier New" w:ascii="Courier New" w:hAnsi="Courier New"/>
              </w:rPr>
              <w:t>base64</w:t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lang w:val="en-US" w:eastAsia="ru-RU"/>
              </w:rPr>
              <w:t>Content-Type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должен быть </w:t>
            </w:r>
            <w:r>
              <w:rPr>
                <w:rStyle w:val="HTMLCode"/>
                <w:rFonts w:eastAsia="" w:eastAsiaTheme="majorEastAsia"/>
                <w:color w:val="000000"/>
                <w:sz w:val="22"/>
                <w:szCs w:val="22"/>
              </w:rPr>
              <w:t>application/x-www-form-urlencoded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Параметры запроса: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5"/>
        <w:gridCol w:w="6939"/>
      </w:tblGrid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Название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Описание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  <w:lang w:val="en-US"/>
              </w:rPr>
              <w:t>grant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type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всегда </w:t>
            </w:r>
            <w:r>
              <w:rPr>
                <w:rFonts w:cs="Courier New" w:ascii="Courier New" w:hAnsi="Courier New"/>
                <w:lang w:val="en-US"/>
              </w:rPr>
              <w:t>password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  <w:lang w:val="en-US"/>
              </w:rPr>
              <w:t>username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логин пользователя на портале, ассоциированного </w:t>
            </w:r>
            <w:r>
              <w:rPr>
                <w:lang w:val="en-US"/>
              </w:rPr>
              <w:t>c</w:t>
            </w:r>
            <w:r>
              <w:rPr/>
              <w:t xml:space="preserve"> платформой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ourier New" w:ascii="Courier New" w:hAnsi="Courier New"/>
              </w:rPr>
              <w:t>password</w:t>
            </w:r>
          </w:p>
        </w:tc>
        <w:tc>
          <w:tcPr>
            <w:tcW w:w="6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пароль пользователя на портале, ассоциированного </w:t>
            </w:r>
            <w:r>
              <w:rPr>
                <w:lang w:val="en-US"/>
              </w:rPr>
              <w:t>c</w:t>
            </w:r>
            <w:r>
              <w:rPr/>
              <w:t xml:space="preserve"> платформой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</w:t>
      </w:r>
      <w:r>
        <w:rPr/>
        <w:t>запроса</w:t>
      </w:r>
      <w:r>
        <w:rPr>
          <w:lang w:val="en-US"/>
        </w:rPr>
        <w:t>:</w:t>
      </w:r>
    </w:p>
    <w:p>
      <w:pPr>
        <w:pStyle w:val="Normal"/>
        <w:ind w:firstLine="708"/>
        <w:rPr>
          <w:rFonts w:ascii="Courier New" w:hAnsi="Courier New" w:cs="Courier New"/>
          <w:lang w:val="en-US" w:eastAsia="ru-RU"/>
        </w:rPr>
      </w:pPr>
      <w:r>
        <w:rPr>
          <w:rFonts w:cs="Courier New" w:ascii="Courier New" w:hAnsi="Courier New"/>
          <w:lang w:val="en-US" w:eastAsia="ru-RU"/>
        </w:rPr>
        <w:t>POST /oauth/token</w:t>
        <w:br/>
        <w:tab/>
        <w:t>Authorization: Basic Y2xpZW50OnNlY3JldA==</w:t>
        <w:br/>
        <w:tab/>
        <w:t>Content-Type: application/x-www-form-urlencoded</w:t>
        <w:br/>
        <w:br/>
        <w:tab/>
        <w:t>grant_type=password&amp;username=smith&amp;password=qwerty123</w:t>
      </w:r>
    </w:p>
    <w:p>
      <w:pPr>
        <w:pStyle w:val="Normal"/>
        <w:rPr>
          <w:lang w:val="en-US" w:eastAsia="ru-RU"/>
        </w:rPr>
      </w:pPr>
      <w:r>
        <w:rPr>
          <w:lang w:eastAsia="ru-RU"/>
        </w:rPr>
        <w:t>Пример</w:t>
      </w:r>
      <w:r>
        <w:rPr>
          <w:lang w:val="en-US" w:eastAsia="ru-RU"/>
        </w:rPr>
        <w:t xml:space="preserve"> </w:t>
      </w:r>
      <w:r>
        <w:rPr>
          <w:lang w:eastAsia="ru-RU"/>
        </w:rPr>
        <w:t>ответа</w:t>
      </w:r>
      <w:r>
        <w:rPr>
          <w:lang w:val="en-US" w:eastAsia="ru-RU"/>
        </w:rPr>
        <w:t>:</w:t>
      </w:r>
    </w:p>
    <w:p>
      <w:pPr>
        <w:pStyle w:val="Normal"/>
        <w:spacing w:lineRule="auto" w:line="240"/>
        <w:ind w:firstLine="708"/>
        <w:rPr>
          <w:rStyle w:val="HTMLCode"/>
          <w:rFonts w:eastAsia="Calibri" w:eastAsiaTheme="minorHAnsi"/>
          <w:sz w:val="22"/>
          <w:szCs w:val="22"/>
          <w:lang w:val="en-US"/>
        </w:rPr>
      </w:pPr>
      <w:r>
        <w:rPr>
          <w:rStyle w:val="HTMLCode"/>
          <w:rFonts w:eastAsia="Calibri" w:eastAsiaTheme="minorHAnsi"/>
          <w:sz w:val="22"/>
          <w:szCs w:val="22"/>
          <w:lang w:val="en-US"/>
        </w:rPr>
        <w:t>{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access_token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29bc6b45-83cd-4050-8c7a-2a8a60adf251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token_type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bearer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refresh_token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e765446f-d49e-4634-a6d3-2d0583a0e7ea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expires_in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Integer"/>
          <w:rFonts w:cs="Courier New" w:ascii="Courier New" w:hAnsi="Courier New"/>
          <w:lang w:val="en-US"/>
        </w:rPr>
        <w:t>43198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>,</w:t>
        <w:br/>
        <w:tab/>
        <w:t xml:space="preserve"> 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scope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HTMLCode"/>
          <w:rFonts w:eastAsia="Calibri" w:eastAsiaTheme="minorHAnsi"/>
          <w:sz w:val="22"/>
          <w:szCs w:val="22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Content"/>
          <w:rFonts w:cs="Courier New" w:ascii="Courier New" w:hAnsi="Courier New"/>
          <w:lang w:val="en-US"/>
        </w:rPr>
        <w:t>rest-api</w:t>
      </w:r>
      <w:r>
        <w:rPr>
          <w:rStyle w:val="Delimiter"/>
          <w:rFonts w:cs="Courier New" w:ascii="Courier New" w:hAnsi="Courier New"/>
          <w:lang w:val="en-US"/>
        </w:rPr>
        <w:t>"</w:t>
        <w:br/>
        <w:tab/>
      </w:r>
      <w:r>
        <w:rPr>
          <w:rStyle w:val="HTMLCode"/>
          <w:rFonts w:eastAsia="Calibri" w:eastAsiaTheme="minorHAnsi"/>
          <w:sz w:val="22"/>
          <w:szCs w:val="22"/>
          <w:lang w:val="en-US"/>
        </w:rPr>
        <w:t>}</w:t>
      </w:r>
    </w:p>
    <w:p>
      <w:pPr>
        <w:pStyle w:val="Normal"/>
        <w:rPr/>
      </w:pPr>
      <w:r>
        <w:rPr>
          <w:rStyle w:val="HTMLCode"/>
          <w:rFonts w:eastAsia="Calibri" w:cs="Calibri" w:cstheme="minorHAnsi" w:eastAsiaTheme="minorHAnsi"/>
          <w:sz w:val="22"/>
          <w:szCs w:val="22"/>
        </w:rPr>
        <w:t xml:space="preserve">Полученный токен необходимо передавать в заголовок </w:t>
      </w:r>
      <w:r>
        <w:rPr>
          <w:rFonts w:cs="Courier New" w:ascii="Courier New" w:hAnsi="Courier New"/>
          <w:lang w:val="en-US"/>
        </w:rPr>
        <w:t>Authorization</w:t>
      </w:r>
      <w:r>
        <w:rPr/>
        <w:t xml:space="preserve"> </w:t>
      </w:r>
      <w:r>
        <w:rPr>
          <w:lang w:val="en-US"/>
        </w:rPr>
        <w:t>c</w:t>
      </w:r>
      <w:r>
        <w:rPr/>
        <w:t xml:space="preserve"> типом </w:t>
      </w:r>
      <w:r>
        <w:rPr>
          <w:rFonts w:cs="Courier New" w:ascii="Courier New" w:hAnsi="Courier New"/>
          <w:lang w:val="en-US"/>
        </w:rPr>
        <w:t>Bearer</w:t>
      </w:r>
      <w:r>
        <w:rPr/>
        <w:t xml:space="preserve"> (</w:t>
      </w:r>
      <w:r>
        <w:rPr>
          <w:rFonts w:cs="Courier New" w:ascii="Courier New" w:hAnsi="Courier New"/>
          <w:lang w:val="en-US"/>
        </w:rPr>
        <w:t>Authorization</w:t>
      </w:r>
      <w:r>
        <w:rPr>
          <w:rFonts w:cs="Courier New" w:ascii="Courier New" w:hAnsi="Courier New"/>
        </w:rPr>
        <w:t xml:space="preserve">: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</w:rPr>
        <w:t xml:space="preserve"> </w:t>
      </w:r>
      <w:r>
        <w:rPr>
          <w:rStyle w:val="Content"/>
          <w:rFonts w:cs="Courier New" w:ascii="Courier New" w:hAnsi="Courier New"/>
        </w:rPr>
        <w:t>29</w:t>
      </w:r>
      <w:r>
        <w:rPr>
          <w:rStyle w:val="Content"/>
          <w:rFonts w:cs="Courier New" w:ascii="Courier New" w:hAnsi="Courier New"/>
          <w:lang w:val="en-US"/>
        </w:rPr>
        <w:t>bc</w:t>
      </w:r>
      <w:r>
        <w:rPr>
          <w:rStyle w:val="Content"/>
          <w:rFonts w:cs="Courier New" w:ascii="Courier New" w:hAnsi="Courier New"/>
        </w:rPr>
        <w:t>6</w:t>
      </w:r>
      <w:r>
        <w:rPr>
          <w:rStyle w:val="Content"/>
          <w:rFonts w:cs="Courier New" w:ascii="Courier New" w:hAnsi="Courier New"/>
          <w:lang w:val="en-US"/>
        </w:rPr>
        <w:t>b</w:t>
      </w:r>
      <w:r>
        <w:rPr>
          <w:rStyle w:val="Content"/>
          <w:rFonts w:cs="Courier New" w:ascii="Courier New" w:hAnsi="Courier New"/>
        </w:rPr>
        <w:t>45-83</w:t>
      </w:r>
      <w:r>
        <w:rPr>
          <w:rStyle w:val="Content"/>
          <w:rFonts w:cs="Courier New" w:ascii="Courier New" w:hAnsi="Courier New"/>
          <w:lang w:val="en-US"/>
        </w:rPr>
        <w:t>cd</w:t>
      </w:r>
      <w:r>
        <w:rPr>
          <w:rStyle w:val="Content"/>
          <w:rFonts w:cs="Courier New" w:ascii="Courier New" w:hAnsi="Courier New"/>
        </w:rPr>
        <w:t>-4050-8</w:t>
      </w:r>
      <w:r>
        <w:rPr>
          <w:rStyle w:val="Content"/>
          <w:rFonts w:cs="Courier New" w:ascii="Courier New" w:hAnsi="Courier New"/>
          <w:lang w:val="en-US"/>
        </w:rPr>
        <w:t>c</w:t>
      </w:r>
      <w:r>
        <w:rPr>
          <w:rStyle w:val="Content"/>
          <w:rFonts w:cs="Courier New" w:ascii="Courier New" w:hAnsi="Courier New"/>
        </w:rPr>
        <w:t>7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-2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8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60</w:t>
      </w:r>
      <w:r>
        <w:rPr>
          <w:rStyle w:val="Content"/>
          <w:rFonts w:cs="Courier New" w:ascii="Courier New" w:hAnsi="Courier New"/>
          <w:lang w:val="en-US"/>
        </w:rPr>
        <w:t>adf</w:t>
      </w:r>
      <w:r>
        <w:rPr>
          <w:rStyle w:val="Content"/>
          <w:rFonts w:cs="Courier New" w:ascii="Courier New" w:hAnsi="Courier New"/>
        </w:rPr>
        <w:t>251</w:t>
      </w:r>
      <w:r>
        <w:rPr/>
        <w:t xml:space="preserve">) всех запросов к сервисам портала. </w:t>
      </w:r>
    </w:p>
    <w:p>
      <w:pPr>
        <w:pStyle w:val="Normal"/>
        <w:rPr>
          <w:rStyle w:val="Content"/>
          <w:rFonts w:ascii="Courier New" w:hAnsi="Courier New" w:cs="Courier New"/>
        </w:rPr>
      </w:pPr>
      <w:r>
        <w:rPr/>
        <w:t xml:space="preserve">Пример запроса для получения нового токена с помощью </w:t>
      </w:r>
      <w:r>
        <w:rPr>
          <w:rStyle w:val="Content"/>
          <w:rFonts w:cs="Courier New" w:ascii="Courier New" w:hAnsi="Courier New"/>
          <w:lang w:val="en-US"/>
        </w:rPr>
        <w:t>refresh</w:t>
      </w:r>
      <w:r>
        <w:rPr>
          <w:rStyle w:val="Content"/>
          <w:rFonts w:cs="Courier New" w:ascii="Courier New" w:hAnsi="Courier New"/>
        </w:rPr>
        <w:t>_</w:t>
      </w:r>
      <w:r>
        <w:rPr>
          <w:rStyle w:val="Content"/>
          <w:rFonts w:cs="Courier New" w:ascii="Courier New" w:hAnsi="Courier New"/>
          <w:lang w:val="en-US"/>
        </w:rPr>
        <w:t>token</w:t>
      </w:r>
      <w:r>
        <w:rPr>
          <w:rStyle w:val="Content"/>
          <w:rFonts w:cs="Courier New" w:ascii="Courier New" w:hAnsi="Courier New"/>
        </w:rPr>
        <w:t>:</w:t>
      </w:r>
    </w:p>
    <w:p>
      <w:pPr>
        <w:pStyle w:val="Normal"/>
        <w:ind w:firstLine="708"/>
        <w:rPr>
          <w:lang w:val="en-US"/>
        </w:rPr>
      </w:pPr>
      <w:r>
        <w:rPr>
          <w:rFonts w:cs="Courier New" w:ascii="Courier New" w:hAnsi="Courier New"/>
          <w:lang w:val="en-US" w:eastAsia="ru-RU"/>
        </w:rPr>
        <w:t>POST /oauth/token</w:t>
        <w:br/>
        <w:tab/>
        <w:t>Authorization: Basic Y2xpZW50OnNlY3JldA==</w:t>
        <w:br/>
        <w:tab/>
        <w:t>Content-Type: application/x-www-form-urlencoded</w:t>
        <w:br/>
        <w:br/>
        <w:tab/>
        <w:t>grant_type=</w:t>
      </w:r>
      <w:r>
        <w:rPr>
          <w:rStyle w:val="Content"/>
          <w:rFonts w:cs="Courier New" w:ascii="Courier New" w:hAnsi="Courier New"/>
          <w:lang w:val="en-US"/>
        </w:rPr>
        <w:t>refresh_token</w:t>
      </w:r>
      <w:r>
        <w:rPr>
          <w:rFonts w:cs="Courier New" w:ascii="Courier New" w:hAnsi="Courier New"/>
          <w:lang w:val="en-US" w:eastAsia="ru-RU"/>
        </w:rPr>
        <w:t>&amp;</w:t>
      </w:r>
      <w:r>
        <w:rPr>
          <w:rStyle w:val="Content"/>
          <w:rFonts w:cs="Courier New" w:ascii="Courier New" w:hAnsi="Courier New"/>
          <w:lang w:val="en-US"/>
        </w:rPr>
        <w:t>refresh_token</w:t>
      </w:r>
      <w:r>
        <w:rPr>
          <w:rFonts w:cs="Courier New" w:ascii="Courier New" w:hAnsi="Courier New"/>
          <w:lang w:val="en-US" w:eastAsia="ru-RU"/>
        </w:rPr>
        <w:t>=</w:t>
      </w:r>
      <w:r>
        <w:rPr>
          <w:rStyle w:val="Content"/>
          <w:rFonts w:cs="Courier New" w:ascii="Courier New" w:hAnsi="Courier New"/>
          <w:lang w:val="en-US"/>
        </w:rPr>
        <w:t>e765446f-d49e-4634-a6d3-2d0583a0e7ea</w:t>
      </w:r>
    </w:p>
    <w:p>
      <w:pPr>
        <w:pStyle w:val="2"/>
        <w:rPr/>
      </w:pPr>
      <w:r>
        <w:rPr/>
        <w:t>Добавление и изменение информации о модуле</w:t>
      </w:r>
    </w:p>
    <w:p>
      <w:pPr>
        <w:pStyle w:val="Normal"/>
        <w:rPr/>
      </w:pPr>
      <w:r>
        <w:rPr/>
        <w:t xml:space="preserve">Для добавления нового ИОМ необходимо использовать сервис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</w:t>
      </w:r>
      <w:bookmarkStart w:id="1" w:name="__DdeLink__9783_2236787568"/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iom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create</w:t>
      </w:r>
      <w:bookmarkEnd w:id="1"/>
      <w:r>
        <w:rPr>
          <w:rFonts w:cs="Calibri" w:cstheme="minorHAnsi"/>
        </w:rPr>
        <w:t xml:space="preserve">, для внесения изменений -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iom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update</w:t>
      </w:r>
      <w:r>
        <w:rPr>
          <w:rFonts w:cs="Courier New" w:ascii="Courier New" w:hAnsi="Courier New"/>
        </w:rPr>
        <w:t>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В качестве </w:t>
      </w:r>
      <w:r>
        <w:rPr>
          <w:rFonts w:cs="Courier New" w:ascii="Courier New" w:hAnsi="Courier New"/>
          <w:lang w:val="en-US"/>
        </w:rPr>
        <w:t>body</w:t>
      </w:r>
      <w:r>
        <w:rPr>
          <w:rFonts w:cs="Calibri" w:cstheme="minorHAnsi"/>
        </w:rPr>
        <w:t xml:space="preserve"> данные методы принимают </w:t>
      </w:r>
      <w:r>
        <w:rPr>
          <w:rFonts w:cs="Courier New" w:ascii="Courier New" w:hAnsi="Courier New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93"/>
        <w:gridCol w:w="1548"/>
        <w:gridCol w:w="1637"/>
        <w:gridCol w:w="3566"/>
      </w:tblGrid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description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 ИОМ, отображаемое рецензентам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annotation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аннотация, отображаемая пользователям портала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actual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логический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только для метода </w:t>
            </w:r>
            <w:r>
              <w:rPr>
                <w:rFonts w:cs="Courier New" w:ascii="Courier New" w:hAnsi="Courier New"/>
                <w:b/>
                <w:lang w:val="en-US"/>
              </w:rPr>
              <w:t>update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актуальность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available</w:t>
            </w:r>
            <w:r>
              <w:rPr>
                <w:rStyle w:val="Delimiter"/>
                <w:rFonts w:cs="Courier New" w:ascii="Courier New" w:hAnsi="Courier New"/>
              </w:rPr>
              <w:t>_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from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дата, с которой модуль доступен для обучения 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available_to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дата, по которую модуль доступен для обучения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hours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длительность ИОМ в академических часах (ЗЕТ)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is_paid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платности ИОМ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price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highlight w:val="yellow"/>
              </w:rPr>
            </w:pPr>
            <w:r>
              <w:rPr>
                <w:rFonts w:cs="Calibri" w:cstheme="minorHAnsi"/>
              </w:rPr>
              <w:t>да, поле актуально для платных модулей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стоимость ИОМ, если платный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info</w:t>
            </w:r>
            <w:r>
              <w:rPr>
                <w:rStyle w:val="Delimiter"/>
                <w:rFonts w:cs="Courier New" w:ascii="Courier New" w:hAnsi="Courier New"/>
              </w:rPr>
              <w:t>_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url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URL</w:t>
            </w:r>
            <w:r>
              <w:rPr>
                <w:rFonts w:cs="Calibri" w:cstheme="minorHAnsi"/>
              </w:rPr>
              <w:t xml:space="preserve"> на страницу с описанием ИОМ на сайте платформы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url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URL</w:t>
            </w:r>
            <w:r>
              <w:rPr>
                <w:rFonts w:cs="Calibri" w:cstheme="minorHAnsi"/>
              </w:rPr>
              <w:t xml:space="preserve"> для перехода к обучению в модуле или </w:t>
            </w:r>
            <w:r>
              <w:rPr>
                <w:rFonts w:cs="Calibri" w:cstheme="minorHAnsi"/>
                <w:lang w:val="en-US"/>
              </w:rPr>
              <w:t>URL</w:t>
            </w:r>
            <w:r>
              <w:rPr>
                <w:rFonts w:cs="Calibri" w:cstheme="minorHAnsi"/>
              </w:rPr>
              <w:t xml:space="preserve"> сервиса для получения ссылки для перехода к обучению 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type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 ИОМ: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iomT</w:t>
            </w:r>
            <w:r>
              <w:rPr>
                <w:rFonts w:cs="Calibri" w:cstheme="minorHAnsi"/>
              </w:rPr>
              <w:t xml:space="preserve"> – тематический,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iomKR</w:t>
            </w:r>
            <w:r>
              <w:rPr>
                <w:rFonts w:cs="Calibri" w:cstheme="minorHAnsi"/>
              </w:rPr>
              <w:t xml:space="preserve"> – клинические рекомендации (КР)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kr_name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актульно для типа </w:t>
            </w:r>
            <w:r>
              <w:rPr>
                <w:rFonts w:cs="Courier New" w:ascii="Courier New" w:hAnsi="Courier New"/>
                <w:lang w:val="en-US"/>
              </w:rPr>
              <w:t>iomKR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КР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kr_develop_year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типа </w:t>
            </w:r>
            <w:r>
              <w:rPr>
                <w:rFonts w:cs="Courier New" w:ascii="Courier New" w:hAnsi="Courier New"/>
                <w:lang w:val="en-US"/>
              </w:rPr>
              <w:t>iomKR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год разработки КР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kr_review_year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число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типа </w:t>
            </w:r>
            <w:r>
              <w:rPr>
                <w:rFonts w:cs="Courier New" w:ascii="Courier New" w:hAnsi="Courier New"/>
                <w:lang w:val="en-US"/>
              </w:rPr>
              <w:t>iomKR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год </w:t>
            </w:r>
            <w:r>
              <w:rPr>
                <w:rFonts w:cs="Calibri" w:cstheme="minorHAnsi"/>
                <w:lang w:val="en-US"/>
              </w:rPr>
              <w:t>планируемого пересмотра</w:t>
            </w:r>
            <w:r>
              <w:rPr>
                <w:rFonts w:cs="Calibri" w:cstheme="minorHAnsi"/>
              </w:rPr>
              <w:t xml:space="preserve"> КР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kind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вид ИОМ: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eduFilm</w:t>
            </w:r>
            <w:r>
              <w:rPr>
                <w:rFonts w:cs="Calibri" w:cstheme="minorHAnsi"/>
              </w:rPr>
              <w:t xml:space="preserve"> - образовательный фильм;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</w:rPr>
              <w:t>eok</w:t>
            </w:r>
            <w:r>
              <w:rPr>
                <w:rFonts w:cs="Calibri" w:cstheme="minorHAnsi"/>
              </w:rPr>
              <w:t xml:space="preserve"> - онлайн-курс;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interSituationTask</w:t>
            </w:r>
            <w:r>
              <w:rPr>
                <w:rFonts w:cs="Calibri" w:cstheme="minorHAnsi"/>
              </w:rPr>
              <w:t xml:space="preserve"> - интерактивная ситуационная задача;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lecture</w:t>
            </w:r>
            <w:r>
              <w:rPr>
                <w:rFonts w:cs="Calibri" w:cstheme="minorHAnsi"/>
                <w:lang w:val="en-US"/>
              </w:rPr>
              <w:t xml:space="preserve"> – </w:t>
            </w:r>
            <w:r>
              <w:rPr>
                <w:rFonts w:cs="Calibri" w:cstheme="minorHAnsi"/>
              </w:rPr>
              <w:t>лекция</w:t>
            </w:r>
            <w:r>
              <w:rPr>
                <w:rFonts w:cs="Calibri" w:cstheme="minorHAnsi"/>
                <w:lang w:val="en-US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onlineSimulator</w:t>
            </w:r>
            <w:r>
              <w:rPr>
                <w:rFonts w:cs="Calibri" w:cstheme="minorHAnsi"/>
                <w:lang w:val="en-US"/>
              </w:rPr>
              <w:t xml:space="preserve"> - </w:t>
            </w:r>
            <w:r>
              <w:rPr>
                <w:rFonts w:cs="Calibri" w:cstheme="minorHAnsi"/>
              </w:rPr>
              <w:t>о</w:t>
            </w:r>
            <w:r>
              <w:rPr>
                <w:rFonts w:cs="Calibri" w:cstheme="minorHAnsi"/>
                <w:lang w:val="en-US"/>
              </w:rPr>
              <w:t>нлайн-симулятор;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onlineTrainer</w:t>
            </w:r>
            <w:r>
              <w:rPr>
                <w:rFonts w:cs="Calibri" w:cstheme="minorHAnsi"/>
              </w:rPr>
              <w:t xml:space="preserve"> - онлайн-тренажер;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recFullTimeEduEvent</w:t>
            </w:r>
            <w:r>
              <w:rPr>
                <w:rFonts w:cs="Calibri" w:cstheme="minorHAnsi"/>
              </w:rPr>
              <w:t xml:space="preserve"> - запись очного образовательного мероприятия;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</w:rPr>
              <w:t>simulationGame</w:t>
            </w:r>
            <w:r>
              <w:rPr>
                <w:rFonts w:cs="Calibri" w:cstheme="minorHAnsi"/>
                <w:lang w:val="en-US"/>
              </w:rPr>
              <w:t xml:space="preserve"> - </w:t>
            </w:r>
            <w:r>
              <w:rPr>
                <w:rFonts w:cs="Calibri" w:cstheme="minorHAnsi"/>
              </w:rPr>
              <w:t>с</w:t>
            </w:r>
            <w:r>
              <w:rPr>
                <w:rFonts w:cs="Calibri" w:cstheme="minorHAnsi"/>
                <w:lang w:val="en-US"/>
              </w:rPr>
              <w:t>имуляционная игра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organization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объект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настраиваемо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ответственная организация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organization</w:t>
            </w:r>
            <w:r>
              <w:rPr>
                <w:rStyle w:val="Delimiter"/>
                <w:rFonts w:cs="Courier New" w:ascii="Courier New" w:hAnsi="Courier New"/>
              </w:rPr>
              <w:t>.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inn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строка 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ИНН организации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organization</w:t>
            </w:r>
            <w:r>
              <w:rPr>
                <w:rStyle w:val="Delimiter"/>
                <w:rFonts w:cs="Courier New" w:ascii="Courier New" w:hAnsi="Courier New"/>
              </w:rPr>
              <w:t>.</w:t>
            </w:r>
            <w:r>
              <w:rPr>
                <w:rStyle w:val="Delimiter"/>
                <w:rFonts w:cs="Courier New" w:ascii="Courier New" w:hAnsi="Courier New"/>
                <w:lang w:val="en-US"/>
              </w:rPr>
              <w:t>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организации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массив объектов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список специальностей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specialities.level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уровень образования: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university</w:t>
            </w:r>
            <w:r>
              <w:rPr>
                <w:rFonts w:cs="Calibri" w:cstheme="minorHAnsi"/>
              </w:rPr>
              <w:t xml:space="preserve"> – высшее;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middle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spec</w:t>
            </w:r>
            <w:r>
              <w:rPr>
                <w:rFonts w:cs="Calibri" w:cstheme="minorHAnsi"/>
              </w:rPr>
              <w:t xml:space="preserve"> – среднее профессиональное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specialities.</w:t>
            </w:r>
            <w:r>
              <w:rPr>
                <w:rStyle w:val="Delimiter"/>
                <w:rFonts w:cs="Courier New" w:ascii="Courier New" w:hAnsi="Courier New"/>
              </w:rPr>
              <w:t>name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 специальности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specialities.</w:t>
            </w:r>
            <w:r>
              <w:rPr>
                <w:rStyle w:val="Delimiter"/>
                <w:rFonts w:cs="Courier New" w:ascii="Courier New" w:hAnsi="Courier New"/>
              </w:rPr>
              <w:t>main</w:t>
            </w:r>
          </w:p>
        </w:tc>
        <w:tc>
          <w:tcPr>
            <w:tcW w:w="1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логический</w:t>
            </w:r>
          </w:p>
        </w:tc>
        <w:tc>
          <w:tcPr>
            <w:tcW w:w="1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флаг основной специальности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Style w:val="Delimiter"/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</w:rPr>
        <w:t>Тестовый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</w:rPr>
        <w:t>модуль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"description"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"annotation"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"available_from": "2019-01-03",</w:t>
        <w:br/>
        <w:tab/>
        <w:t>"available_to": "2024-01-02",</w:t>
        <w:br/>
        <w:t xml:space="preserve">      "hours": 2,</w:t>
        <w:br/>
        <w:t xml:space="preserve">      "is_paid": true,</w:t>
        <w:br/>
        <w:t xml:space="preserve">      "price": 12500,</w:t>
        <w:br/>
        <w:t xml:space="preserve">      "info_url": "http://eduplatform.org/abc123",</w:t>
        <w:br/>
        <w:tab/>
        <w:t>"url": " http://eduplatform.org/abc123/start",</w:t>
        <w:br/>
        <w:tab/>
        <w:t>"type": "i</w:t>
      </w:r>
      <w:r>
        <w:rPr>
          <w:rFonts w:cs="Courier New" w:ascii="Courier New" w:hAnsi="Courier New"/>
          <w:lang w:val="en-US"/>
        </w:rPr>
        <w:t>omT</w:t>
      </w:r>
      <w:r>
        <w:rPr>
          <w:rStyle w:val="Delimiter"/>
          <w:rFonts w:cs="Courier New" w:ascii="Courier New" w:hAnsi="Courier New"/>
          <w:lang w:val="en-US"/>
        </w:rPr>
        <w:t>",</w:t>
        <w:tab/>
        <w:tab/>
        <w:br/>
        <w:t xml:space="preserve">      "kind": "</w:t>
      </w:r>
      <w:r>
        <w:rPr>
          <w:rFonts w:cs="Courier New" w:ascii="Courier New" w:hAnsi="Courier New"/>
          <w:lang w:val="en-US"/>
        </w:rPr>
        <w:t>onlineSimulator</w:t>
      </w:r>
      <w:r>
        <w:rPr>
          <w:rStyle w:val="Delimiter"/>
          <w:rFonts w:cs="Courier New" w:ascii="Courier New" w:hAnsi="Courier New"/>
          <w:lang w:val="en-US"/>
        </w:rPr>
        <w:t>",</w:t>
        <w:br/>
        <w:tab/>
        <w:t>"organization"</w:t>
      </w:r>
      <w:r>
        <w:rPr>
          <w:rFonts w:cs="Courier New" w:ascii="Courier New" w:hAnsi="Courier New"/>
          <w:lang w:val="en-US"/>
        </w:rPr>
        <w:t xml:space="preserve">: </w:t>
        <w:br/>
        <w:tab/>
        <w:t>{</w:t>
        <w:br/>
        <w:tab/>
        <w:tab/>
      </w:r>
      <w:r>
        <w:rPr>
          <w:rStyle w:val="Delimiter"/>
          <w:rFonts w:cs="Courier New" w:ascii="Courier New" w:hAnsi="Courier New"/>
          <w:lang w:val="en-US"/>
        </w:rPr>
        <w:t>"inn"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1313123131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ourier New" w:ascii="Courier New" w:hAnsi="Courier New"/>
        </w:rPr>
        <w:t>Название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организации</w:t>
      </w:r>
      <w:r>
        <w:rPr>
          <w:rStyle w:val="Delimiter"/>
          <w:rFonts w:cs="Courier New" w:ascii="Courier New" w:hAnsi="Courier New"/>
          <w:lang w:val="en-US"/>
        </w:rPr>
        <w:t>"</w:t>
        <w:br/>
        <w:tab/>
      </w:r>
      <w:r>
        <w:rPr>
          <w:rFonts w:cs="Courier New" w:ascii="Courier New" w:hAnsi="Courier New"/>
          <w:lang w:val="en-US"/>
        </w:rPr>
        <w:t>},</w:t>
      </w:r>
      <w:r>
        <w:rPr>
          <w:rStyle w:val="Delimiter"/>
          <w:rFonts w:cs="Courier New" w:ascii="Courier New" w:hAnsi="Courier New"/>
          <w:lang w:val="en-US"/>
        </w:rPr>
        <w:tab/>
        <w:tab/>
        <w:t>"specialities"</w:t>
      </w:r>
      <w:r>
        <w:rPr>
          <w:rFonts w:cs="Courier New" w:ascii="Courier New" w:hAnsi="Courier New"/>
          <w:lang w:val="en-US"/>
        </w:rPr>
        <w:t>: [</w:t>
        <w:br/>
        <w:tab/>
        <w:tab/>
        <w:t>{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"level"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"university"</w:t>
      </w:r>
      <w:r>
        <w:rPr>
          <w:rFonts w:cs="Courier New" w:ascii="Courier New" w:hAnsi="Courier New"/>
          <w:lang w:val="en-US"/>
        </w:rPr>
        <w:t>,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ourier New" w:ascii="Courier New" w:hAnsi="Courier New"/>
        </w:rPr>
        <w:t>Терапия</w:t>
      </w:r>
      <w:r>
        <w:rPr>
          <w:rStyle w:val="Delimiter"/>
          <w:rFonts w:cs="Courier New" w:ascii="Courier New" w:hAnsi="Courier New"/>
          <w:lang w:val="en-US"/>
        </w:rPr>
        <w:t>",</w:t>
        <w:br/>
      </w:r>
      <w:r>
        <w:rPr>
          <w:rFonts w:cs="Courier New" w:ascii="Courier New" w:hAnsi="Courier New"/>
          <w:lang w:val="en-US"/>
        </w:rPr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"main"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true</w:t>
        <w:br/>
        <w:tab/>
        <w:tab/>
      </w:r>
      <w:r>
        <w:rPr>
          <w:rFonts w:cs="Courier New" w:ascii="Courier New" w:hAnsi="Courier New"/>
          <w:lang w:val="en-US"/>
        </w:rPr>
        <w:t>},</w:t>
        <w:br/>
        <w:tab/>
        <w:tab/>
        <w:t>{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"level"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alibri" w:ascii="Courier New" w:hAnsi="Courier New" w:cstheme="minorHAnsi"/>
          <w:lang w:val="en-US"/>
        </w:rPr>
        <w:t>university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"name"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Style w:val="Delimiter"/>
          <w:rFonts w:cs="Courier New" w:ascii="Courier New" w:hAnsi="Courier New"/>
        </w:rPr>
        <w:t>Педиатрия</w:t>
      </w:r>
      <w:r>
        <w:rPr>
          <w:rStyle w:val="Delimiter"/>
          <w:rFonts w:cs="Courier New" w:ascii="Courier New" w:hAnsi="Courier New"/>
          <w:lang w:val="en-US"/>
        </w:rPr>
        <w:t>",</w:t>
        <w:br/>
      </w:r>
      <w:r>
        <w:rPr>
          <w:rFonts w:cs="Courier New" w:ascii="Courier New" w:hAnsi="Courier New"/>
          <w:lang w:val="en-US"/>
        </w:rPr>
        <w:tab/>
        <w:tab/>
        <w:tab/>
      </w:r>
      <w:r>
        <w:rPr>
          <w:rStyle w:val="Delimiter"/>
          <w:rFonts w:cs="Courier New" w:ascii="Courier New" w:hAnsi="Courier New"/>
          <w:lang w:val="en-US"/>
        </w:rPr>
        <w:t>"main"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false</w:t>
        <w:br/>
        <w:tab/>
        <w:tab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  <w:lang w:val="en-US"/>
        </w:rPr>
        <w:tab/>
      </w:r>
      <w:r>
        <w:rPr>
          <w:rFonts w:cs="Courier New" w:ascii="Courier New" w:hAnsi="Courier New"/>
        </w:rPr>
        <w:t>]</w:t>
        <w:br/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Поля с настраиваемой обязательностью могут быть указаны на уровне настроек платформы в портале и будут использованы по умолчанию для всех модулей платформы, в этом случае эти поля могут отсутствовать.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При удалении ИОМ с платформы необходимо вызвать метод обновления ИОМ со значение </w:t>
      </w:r>
      <w:r>
        <w:rPr>
          <w:rFonts w:cs="Courier New" w:ascii="Courier New" w:hAnsi="Courier New"/>
          <w:lang w:val="en-US"/>
        </w:rPr>
        <w:t>false</w:t>
      </w:r>
      <w:r>
        <w:rPr>
          <w:rFonts w:cs="Calibri" w:cstheme="minorHAnsi"/>
        </w:rPr>
        <w:t xml:space="preserve"> в поле </w:t>
      </w:r>
      <w:r>
        <w:rPr>
          <w:rFonts w:cs="Courier New" w:ascii="Courier New" w:hAnsi="Courier New"/>
          <w:lang w:val="en-US"/>
        </w:rPr>
        <w:t>actual</w:t>
      </w:r>
      <w:r>
        <w:rPr>
          <w:rFonts w:cs="Calibri" w:cstheme="minorHAnsi"/>
        </w:rPr>
        <w:t>, в этом случае все остальные поля будут проигнорированы.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Ответ содержит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0"/>
        <w:gridCol w:w="1420"/>
        <w:gridCol w:w="1248"/>
        <w:gridCol w:w="3566"/>
      </w:tblGrid>
      <w:tr>
        <w:trPr/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success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успешного выполнения операции</w:t>
            </w:r>
          </w:p>
        </w:tc>
      </w:tr>
      <w:tr>
        <w:trPr/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reason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актуально при </w:t>
            </w:r>
            <w:r>
              <w:rPr>
                <w:rFonts w:cs="Courier New" w:ascii="Courier New" w:hAnsi="Courier New"/>
                <w:lang w:val="en-US"/>
              </w:rPr>
              <w:t>success</w:t>
            </w:r>
            <w:r>
              <w:rPr>
                <w:rFonts w:cs="Courier New" w:ascii="Courier New" w:hAnsi="Courier New"/>
              </w:rPr>
              <w:t>=</w:t>
            </w:r>
            <w:r>
              <w:rPr>
                <w:rFonts w:cs="Courier New" w:ascii="Courier New" w:hAnsi="Courier New"/>
                <w:lang w:val="en-US"/>
              </w:rPr>
              <w:t>false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причина ошибки выполнения: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already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exists</w:t>
            </w:r>
            <w:r>
              <w:rPr>
                <w:rFonts w:cs="Calibri" w:cstheme="minorHAnsi"/>
              </w:rPr>
              <w:t xml:space="preserve"> – модуль с данным идентификатором уже добавлен;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found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incomplete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data</w:t>
            </w:r>
            <w:r>
              <w:rPr>
                <w:rFonts w:cs="Calibri" w:cstheme="minorHAnsi"/>
              </w:rPr>
              <w:t xml:space="preserve"> – в запросе переданы не все необходимые данные;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data</w:t>
            </w:r>
            <w:r>
              <w:rPr>
                <w:rFonts w:cs="Calibri" w:cstheme="minorHAnsi"/>
              </w:rPr>
              <w:t xml:space="preserve"> – в запросе переданы некорректные данные</w:t>
            </w:r>
          </w:p>
        </w:tc>
      </w:tr>
      <w:tr>
        <w:trPr/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description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детали результата</w:t>
            </w:r>
          </w:p>
        </w:tc>
      </w:tr>
      <w:tr>
        <w:trPr/>
        <w:tc>
          <w:tcPr>
            <w:tcW w:w="31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/>
              <w:t>url</w:t>
            </w:r>
          </w:p>
        </w:tc>
        <w:tc>
          <w:tcPr>
            <w:tcW w:w="14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строка</w:t>
            </w:r>
          </w:p>
        </w:tc>
        <w:tc>
          <w:tcPr>
            <w:tcW w:w="12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нет</w:t>
            </w:r>
          </w:p>
        </w:tc>
        <w:tc>
          <w:tcPr>
            <w:tcW w:w="3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Ссылка на модуль, для специалиста здравоохранения, по которой модуль будет доступен после утверждения на портале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success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: false,</w:t>
        <w:br/>
        <w:tab/>
      </w:r>
      <w:r>
        <w:rPr>
          <w:rStyle w:val="Delimiter"/>
          <w:rFonts w:cs="Courier New" w:ascii="Courier New" w:hAnsi="Courier New"/>
          <w:lang w:val="en-US"/>
        </w:rPr>
        <w:t>"reason"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incorrect_data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"description"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</w:rPr>
        <w:t>Неизвестный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</w:rPr>
        <w:t>тип</w:t>
      </w:r>
      <w:r>
        <w:rPr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</w:rPr>
        <w:t>ИОМ</w:t>
      </w:r>
      <w:r>
        <w:rPr>
          <w:rStyle w:val="Delimiter"/>
          <w:rFonts w:cs="Courier New" w:ascii="Courier New" w:hAnsi="Courier New"/>
          <w:lang w:val="en-US"/>
        </w:rPr>
        <w:t>"</w:t>
        <w:br/>
        <w:tab/>
        <w:t>"</w:t>
      </w:r>
      <w:r>
        <w:rPr>
          <w:rStyle w:val="Delimiter"/>
          <w:rFonts w:eastAsia="Calibri" w:cs="Courier New" w:ascii="Courier New" w:hAnsi="Courier New" w:eastAsiaTheme="minorHAnsi"/>
          <w:color w:val="auto"/>
          <w:kern w:val="0"/>
          <w:sz w:val="22"/>
          <w:szCs w:val="22"/>
          <w:lang w:val="en-US" w:eastAsia="en-US" w:bidi="ar-SA"/>
        </w:rPr>
        <w:t>url</w:t>
      </w:r>
      <w:r>
        <w:rPr>
          <w:rStyle w:val="Delimiter"/>
          <w:rFonts w:cs="Courier New" w:ascii="Courier New" w:hAnsi="Courier New"/>
          <w:lang w:val="en-US"/>
        </w:rPr>
        <w:t>": "</w:t>
      </w:r>
      <w:r>
        <w:rPr>
          <w:rStyle w:val="Delimiter"/>
          <w:rFonts w:eastAsia="Calibri" w:cs="Courier New" w:ascii="Courier New" w:hAnsi="Courier New" w:eastAsiaTheme="minorHAnsi"/>
          <w:color w:val="auto"/>
          <w:kern w:val="0"/>
          <w:sz w:val="22"/>
          <w:szCs w:val="22"/>
          <w:lang w:val="en-US" w:eastAsia="en-US" w:bidi="ar-SA"/>
        </w:rPr>
        <w:t>{front_url}/#/user-account/view-iom/ac6251b4-b3fe-4ecb-be0e-e454ac406636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Проверка статуса прохождения технической оценки</w:t>
      </w:r>
    </w:p>
    <w:p>
      <w:pPr>
        <w:pStyle w:val="Normal"/>
        <w:rPr/>
      </w:pPr>
      <w:r>
        <w:rPr/>
        <w:t xml:space="preserve">Для проверки статуса прохождения технической оценки платформа предоставляет метод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iom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status</w:t>
      </w:r>
      <w:r>
        <w:rPr/>
        <w:t xml:space="preserve"> который принимает в </w:t>
      </w:r>
      <w:r>
        <w:rPr>
          <w:rFonts w:cs="Courier New" w:ascii="Courier New" w:hAnsi="Courier New"/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br/>
        <w:t>}</w:t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1559"/>
        <w:gridCol w:w="1672"/>
        <w:gridCol w:w="3566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статус прохождения </w:t>
            </w:r>
            <w:r>
              <w:rPr/>
              <w:t>технической оценки</w:t>
            </w:r>
            <w:r>
              <w:rPr>
                <w:rFonts w:cs="Calibri" w:cstheme="minorHAnsi"/>
              </w:rPr>
              <w:t xml:space="preserve"> ИОМ: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progress</w:t>
            </w:r>
            <w:r>
              <w:rPr>
                <w:rFonts w:cs="Calibri" w:cstheme="minorHAnsi"/>
              </w:rPr>
              <w:t xml:space="preserve"> – техническая оценка не завершена;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 модуль проверен и доступен пользователям;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модуль требует доработки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status_reason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причина, по которой модуль не прошел </w:t>
            </w:r>
            <w:r>
              <w:rPr/>
              <w:t>техническую оценку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Пример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>:</w:t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{</w:t>
        <w:br/>
      </w:r>
      <w:r>
        <w:rPr>
          <w:rStyle w:val="Delimiter"/>
          <w:rFonts w:cs="Courier New" w:ascii="Courier New" w:hAnsi="Courier New"/>
        </w:rPr>
        <w:tab/>
        <w:t>"</w:t>
      </w:r>
      <w:r>
        <w:rPr>
          <w:rStyle w:val="Delimiter"/>
          <w:rFonts w:cs="Courier New" w:ascii="Courier New" w:hAnsi="Courier New"/>
          <w:lang w:val="en-US"/>
        </w:rPr>
        <w:t>status</w:t>
      </w:r>
      <w:r>
        <w:rPr>
          <w:rStyle w:val="Delimiter"/>
          <w:rFonts w:cs="Courier New" w:ascii="Courier New" w:hAnsi="Courier New"/>
        </w:rPr>
        <w:t>": "</w:t>
      </w:r>
      <w:r>
        <w:rPr>
          <w:rFonts w:cs="Courier New" w:ascii="Courier New" w:hAnsi="Courier New"/>
          <w:lang w:val="en-US"/>
        </w:rPr>
        <w:t>not</w:t>
      </w:r>
      <w:r>
        <w:rPr>
          <w:rFonts w:cs="Courier New" w:ascii="Courier New" w:hAnsi="Courier New"/>
        </w:rPr>
        <w:t>_</w:t>
      </w:r>
      <w:r>
        <w:rPr>
          <w:rFonts w:cs="Courier New" w:ascii="Courier New" w:hAnsi="Courier New"/>
          <w:lang w:val="en-US"/>
        </w:rPr>
        <w:t>approved</w:t>
      </w:r>
      <w:r>
        <w:rPr>
          <w:rStyle w:val="Delimiter"/>
          <w:rFonts w:cs="Courier New" w:ascii="Courier New" w:hAnsi="Courier New"/>
        </w:rPr>
        <w:t>",</w:t>
        <w:br/>
        <w:tab/>
        <w:t>"</w:t>
      </w:r>
      <w:r>
        <w:rPr>
          <w:rStyle w:val="Delimiter"/>
          <w:rFonts w:cs="Courier New" w:ascii="Courier New" w:hAnsi="Courier New"/>
          <w:lang w:val="en-US"/>
        </w:rPr>
        <w:t>status</w:t>
      </w:r>
      <w:r>
        <w:rPr>
          <w:rStyle w:val="Delimiter"/>
          <w:rFonts w:cs="Courier New" w:ascii="Courier New" w:hAnsi="Courier New"/>
        </w:rPr>
        <w:t>_</w:t>
      </w:r>
      <w:r>
        <w:rPr>
          <w:rStyle w:val="Delimiter"/>
          <w:rFonts w:cs="Courier New" w:ascii="Courier New" w:hAnsi="Courier New"/>
          <w:lang w:val="en-US"/>
        </w:rPr>
        <w:t>reason</w:t>
      </w:r>
      <w:r>
        <w:rPr>
          <w:rStyle w:val="Delimiter"/>
          <w:rFonts w:cs="Courier New" w:ascii="Courier New" w:hAnsi="Courier New"/>
        </w:rPr>
        <w:t>": "требуется дополнительная информация"</w:t>
        <w:br/>
      </w:r>
      <w:r>
        <w:rPr>
          <w:rFonts w:cs="Courier New" w:ascii="Courier New" w:hAnsi="Courier New"/>
        </w:rPr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2"/>
        <w:rPr/>
      </w:pPr>
      <w:r>
        <w:rPr/>
        <w:t>Результаты прохождения обучения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/>
        <w:t xml:space="preserve">Для передачи информации о процессе прохождения обучения необходимо использовать сервис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started</w:t>
      </w:r>
      <w:r>
        <w:rPr>
          <w:rFonts w:cs="Calibri Light" w:ascii="Calibri Light" w:hAnsi="Calibri Light" w:asciiTheme="majorHAnsi" w:cstheme="majorHAnsi" w:hAnsiTheme="majorHAnsi"/>
        </w:rPr>
        <w:t xml:space="preserve"> когда пользователь приступил к обучению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/completed</w:t>
      </w:r>
      <w:r>
        <w:rPr>
          <w:rFonts w:cs="Calibri Light" w:ascii="Calibri Light" w:hAnsi="Calibri Light" w:asciiTheme="majorHAnsi" w:cstheme="majorHAnsi" w:hAnsiTheme="majorHAnsi"/>
        </w:rPr>
        <w:t xml:space="preserve"> после успешного завершения обучения, или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status</w:t>
      </w:r>
      <w:r>
        <w:rPr>
          <w:rFonts w:cs="Calibri Light" w:ascii="Calibri Light" w:hAnsi="Calibri Light" w:asciiTheme="majorHAnsi" w:cstheme="majorHAnsi" w:hAnsiTheme="majorHAnsi"/>
        </w:rPr>
        <w:t xml:space="preserve"> при более подробном информировании.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В качестве </w:t>
      </w:r>
      <w:r>
        <w:rPr>
          <w:rFonts w:cs="Courier New" w:ascii="Courier New" w:hAnsi="Courier New"/>
          <w:lang w:val="en-US"/>
        </w:rPr>
        <w:t>body</w:t>
      </w:r>
      <w:r>
        <w:rPr>
          <w:rFonts w:cs="Calibri" w:cstheme="minorHAnsi"/>
        </w:rPr>
        <w:t xml:space="preserve"> данные методы принимают </w:t>
      </w:r>
      <w:r>
        <w:rPr>
          <w:rFonts w:cs="Courier New" w:ascii="Courier New" w:hAnsi="Courier New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пин-код ИОМ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статус прохождения обучения: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started</w:t>
            </w:r>
            <w:r>
              <w:rPr>
                <w:rFonts w:cs="Calibri" w:cstheme="minorHAnsi"/>
              </w:rPr>
              <w:t xml:space="preserve"> – начато;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progress</w:t>
            </w:r>
            <w:r>
              <w:rPr>
                <w:rFonts w:cs="Calibri" w:cstheme="minorHAnsi"/>
              </w:rPr>
              <w:t xml:space="preserve"> – идет обучение;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finished</w:t>
            </w:r>
            <w:r>
              <w:rPr>
                <w:rFonts w:cs="Calibri" w:cstheme="minorHAnsi"/>
              </w:rPr>
              <w:t xml:space="preserve"> – процесс обучения завершен, оценка еще не выставлена;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failed</w:t>
            </w:r>
            <w:r>
              <w:rPr>
                <w:rFonts w:cs="Calibri" w:cstheme="minorHAnsi"/>
              </w:rPr>
              <w:t xml:space="preserve"> – процесс обучения завершен, выставлена неудовлетворительная оценка;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процесс обучения завершен, выставлена удовлетворительная оценка.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status_</w:t>
            </w:r>
            <w:r>
              <w:rPr>
                <w:rStyle w:val="Delimiter"/>
                <w:rFonts w:cs="Courier New" w:ascii="Courier New" w:hAnsi="Courier New"/>
              </w:rPr>
              <w:t>date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дата статуса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result_</w:t>
            </w:r>
            <w:r>
              <w:rPr>
                <w:rStyle w:val="Delimiter"/>
                <w:rFonts w:cs="Courier New" w:ascii="Courier New" w:hAnsi="Courier New"/>
              </w:rPr>
              <w:t>mark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для статусов </w:t>
            </w:r>
            <w:r>
              <w:rPr>
                <w:rFonts w:cs="Courier New" w:ascii="Courier New" w:hAnsi="Courier New"/>
                <w:lang w:val="en-US"/>
              </w:rPr>
              <w:t>failed</w:t>
            </w:r>
            <w:r>
              <w:rPr>
                <w:rFonts w:cs="Calibri" w:cstheme="minorHAnsi"/>
              </w:rPr>
              <w:t xml:space="preserve"> и 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оценка, от 1-го до 5-ти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result_percentage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статусов </w:t>
            </w:r>
            <w:r>
              <w:rPr>
                <w:rFonts w:cs="Courier New" w:ascii="Courier New" w:hAnsi="Courier New"/>
                <w:lang w:val="en-US"/>
              </w:rPr>
              <w:t>failed</w:t>
            </w:r>
            <w:r>
              <w:rPr>
                <w:rFonts w:cs="Calibri" w:cstheme="minorHAnsi"/>
              </w:rPr>
              <w:t xml:space="preserve"> и 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оценка в процентах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completion_percentage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целое число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in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progress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</w:rPr>
              <w:t>процент завершения изучения ИОМ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certificate_number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нет,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номер сертификата, подтверждающего прохождение обучения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Примеры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"status"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"started"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"status_date": "2019-01-03"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 xml:space="preserve"> </w:t>
        <w:tab/>
      </w:r>
      <w:r>
        <w:rPr>
          <w:rStyle w:val="Delimiter"/>
          <w:rFonts w:cs="Courier New" w:ascii="Courier New" w:hAnsi="Courier New"/>
          <w:lang w:val="en-US"/>
        </w:rPr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"status"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completed</w:t>
      </w:r>
      <w:r>
        <w:rPr>
          <w:rFonts w:cs="Calibri" w:cstheme="minorHAnsi"/>
          <w:lang w:val="en-US"/>
        </w:rPr>
        <w:t xml:space="preserve">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"status_date": "2019-01-03",</w:t>
        <w:br/>
        <w:tab/>
        <w:t>"result_mark": 4,</w:t>
        <w:br/>
        <w:tab/>
        <w:t>"result_percentage": 82,</w:t>
        <w:br/>
        <w:tab/>
        <w:t>"certificate_number"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</w:rPr>
        <w:t>ВВ</w:t>
      </w:r>
      <w:r>
        <w:rPr>
          <w:rFonts w:cs="Courier New" w:ascii="Courier New" w:hAnsi="Courier New"/>
          <w:lang w:val="en-US"/>
        </w:rPr>
        <w:t>223423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br/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Минимальным необходимым требованием является оповещение об успешном прохождении ИОМ, все остальные статусы являются опциональными.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" w:cstheme="minorHAnsi"/>
        </w:rPr>
        <w:t>Модуль считается зачтенным после первого получения порталом статуса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completed</w:t>
      </w:r>
      <w:r>
        <w:rPr>
          <w:rFonts w:cs="Calibri Light" w:ascii="Calibri Light" w:hAnsi="Calibri Light" w:asciiTheme="majorHAnsi" w:cstheme="majorHAnsi" w:hAnsiTheme="majorHAnsi"/>
        </w:rPr>
        <w:t>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Ответ содержит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success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успешного выполнения операции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актуально при </w:t>
            </w:r>
            <w:r>
              <w:rPr>
                <w:rFonts w:cs="Courier New" w:ascii="Courier New" w:hAnsi="Courier New"/>
                <w:lang w:val="en-US"/>
              </w:rPr>
              <w:t>success</w:t>
            </w:r>
            <w:r>
              <w:rPr>
                <w:rFonts w:cs="Courier New" w:ascii="Courier New" w:hAnsi="Courier New"/>
              </w:rPr>
              <w:t>=</w:t>
            </w:r>
            <w:r>
              <w:rPr>
                <w:rFonts w:cs="Courier New" w:ascii="Courier New" w:hAnsi="Courier New"/>
                <w:lang w:val="en-US"/>
              </w:rPr>
              <w:t>false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причина ошибки выполнения: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</w:rPr>
              <w:t>not_</w:t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модуль отсутствует в плане пользователя;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pin</w:t>
            </w:r>
            <w:r>
              <w:rPr>
                <w:rFonts w:cs="Calibri" w:cstheme="minorHAnsi"/>
              </w:rPr>
              <w:t xml:space="preserve"> – некорректный пин-код;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already_started</w:t>
            </w:r>
            <w:r>
              <w:rPr>
                <w:rFonts w:cs="Calibri" w:cstheme="minorHAnsi"/>
                <w:lang w:val="en-US"/>
              </w:rPr>
              <w:t xml:space="preserve"> – модуль уже </w:t>
            </w:r>
            <w:r>
              <w:rPr>
                <w:rFonts w:cs="Calibri" w:cstheme="minorHAnsi"/>
              </w:rPr>
              <w:t>начат</w:t>
            </w:r>
            <w:r>
              <w:rPr>
                <w:rFonts w:cs="Calibri" w:cstheme="minorHAnsi"/>
                <w:lang w:val="en-US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already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модуль уже завершен;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incomplete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data</w:t>
            </w:r>
            <w:r>
              <w:rPr>
                <w:rFonts w:cs="Calibri" w:cstheme="minorHAnsi"/>
              </w:rPr>
              <w:t xml:space="preserve"> – в запросе переданы не все необходимые данные;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description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детали результата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success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: false,</w:t>
        <w:br/>
        <w:tab/>
      </w:r>
      <w:r>
        <w:rPr>
          <w:rStyle w:val="Delimiter"/>
          <w:rFonts w:cs="Courier New" w:ascii="Courier New" w:hAnsi="Courier New"/>
          <w:lang w:val="en-US"/>
        </w:rPr>
        <w:t>"reason"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already_completed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Проверка наличия ИОМ в плане специалиста</w:t>
      </w:r>
    </w:p>
    <w:p>
      <w:pPr>
        <w:pStyle w:val="Normal"/>
        <w:rPr/>
      </w:pPr>
      <w:r>
        <w:rPr/>
        <w:t xml:space="preserve">Дополнительно портал предоставляет сервис для проверки, что изучаемый специалистом модуль действительно присутствует в его плане и не был пройден ранее, для этого нужно вызвать метод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plan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status</w:t>
      </w:r>
      <w:r>
        <w:rPr/>
        <w:t xml:space="preserve"> и передать в </w:t>
      </w:r>
      <w:r>
        <w:rPr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пин-код ИОМ, если передается, то информация о статусе ИОМ в плане  возвращается только в случае корректности пин-кода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>}</w:t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1559"/>
        <w:gridCol w:w="1672"/>
        <w:gridCol w:w="3566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included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логический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флаг наличия ИОМ в плане специалиста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статус ИОМ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pin</w:t>
            </w:r>
            <w:r>
              <w:rPr>
                <w:rFonts w:cs="Calibri" w:cstheme="minorHAnsi"/>
              </w:rPr>
              <w:t xml:space="preserve"> – некорректный пин-код;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отсутствует в плане;</w:t>
              <w:br/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запланирован;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started</w:t>
            </w:r>
            <w:r>
              <w:rPr>
                <w:rFonts w:cs="Calibri" w:cstheme="minorHAnsi"/>
              </w:rPr>
              <w:t xml:space="preserve"> – начат;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зачтен.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"included"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true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"status": "completed"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Получение идентификатора модуля по СНИЛС и ПИН</w:t>
      </w:r>
    </w:p>
    <w:p>
      <w:pPr>
        <w:pStyle w:val="Normal"/>
        <w:rPr/>
      </w:pPr>
      <w:r>
        <w:rPr/>
        <w:t xml:space="preserve">Дополнительно портал предоставляет сервис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получения идентификатора модуля образовательной платформы по СНИЛС специалиста и ПИН коду. Обращаем Ваше внимание, что идентификатор модуля возвращается только в том случае, если модуль находится в плане у специалиста. Необходимо </w:t>
      </w:r>
      <w:r>
        <w:rPr/>
        <w:t xml:space="preserve">вызвать метод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module/id-by-pin</w:t>
      </w:r>
      <w:r>
        <w:rPr/>
        <w:t xml:space="preserve"> и передать в </w:t>
      </w:r>
      <w:r>
        <w:rPr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ПИН</w:t>
            </w:r>
            <w:r>
              <w:rPr>
                <w:rFonts w:cs="Calibri" w:cstheme="minorHAnsi"/>
              </w:rPr>
              <w:t>-код ИОМ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 xml:space="preserve">      "pin":"JYE4397"</w:t>
        <w:br/>
        <w:t>}</w:t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1559"/>
        <w:gridCol w:w="1672"/>
        <w:gridCol w:w="3566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нет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возвращается в случае успеха (модуль находится в плане специалиста)</w:t>
            </w:r>
          </w:p>
        </w:tc>
      </w:tr>
      <w:tr>
        <w:trPr>
          <w:trHeight w:val="1849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found</w:t>
            </w:r>
            <w:r>
              <w:rPr>
                <w:rFonts w:cs="Calibri" w:cstheme="minorHAnsi"/>
              </w:rPr>
              <w:t xml:space="preserve"> — модуль найден в плане специалиста</w:t>
              <w:br/>
              <w:br/>
            </w:r>
            <w:r>
              <w:rPr>
                <w:rFonts w:cs="Calibri" w:cstheme="minorHAnsi"/>
                <w:b/>
                <w:bCs/>
              </w:rPr>
              <w:t xml:space="preserve">incorrect_pin </w:t>
            </w:r>
            <w:r>
              <w:rPr>
                <w:rFonts w:cs="Calibri" w:cstheme="minorHAnsi"/>
              </w:rPr>
              <w:t>- не  указан ПИН в запросе</w:t>
              <w:br/>
              <w:br/>
            </w:r>
            <w:r>
              <w:rPr>
                <w:rFonts w:cs="Calibri" w:cstheme="minorHAnsi"/>
                <w:b/>
                <w:bCs/>
              </w:rPr>
              <w:t xml:space="preserve">not_found </w:t>
            </w:r>
            <w:r>
              <w:rPr>
                <w:rFonts w:cs="Calibri" w:cstheme="minorHAnsi"/>
              </w:rPr>
              <w:t xml:space="preserve">-  модуль не в плане, </w:t>
            </w: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ПИН или пользователь </w:t>
            </w:r>
            <w:r>
              <w:rPr>
                <w:rFonts w:cs="Calibri" w:cstheme="minorHAnsi"/>
              </w:rPr>
              <w:t>не найден</w:t>
            </w:r>
            <w:r>
              <w:rPr>
                <w:rFonts w:eastAsia="Calibri" w:cs="Calibri" w:cs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ы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  <w:tab/>
        <w:t>"module_id": "5",</w:t>
        <w:br/>
        <w:t xml:space="preserve">      "status": "found"</w:t>
        <w:br/>
        <w:t>}</w:t>
      </w:r>
    </w:p>
    <w:p>
      <w:pPr>
        <w:pStyle w:val="2"/>
        <w:rPr/>
      </w:pPr>
      <w:r>
        <w:rPr/>
      </w:r>
    </w:p>
    <w:p>
      <w:pPr>
        <w:pStyle w:val="2"/>
        <w:rPr>
          <w:lang w:val="en-US"/>
        </w:rPr>
      </w:pPr>
      <w:r>
        <w:rPr/>
        <w:t>Загрузка</w:t>
      </w:r>
      <w:r>
        <w:rPr>
          <w:lang w:val="en-US"/>
        </w:rPr>
        <w:t xml:space="preserve"> </w:t>
      </w:r>
      <w:r>
        <w:rPr/>
        <w:t>сертификата</w:t>
      </w:r>
    </w:p>
    <w:p>
      <w:pPr>
        <w:pStyle w:val="Normal"/>
        <w:rPr>
          <w:rFonts w:ascii="Courier New" w:hAnsi="Courier New" w:cs="Courier New"/>
          <w:b/>
          <w:b/>
        </w:rPr>
      </w:pPr>
      <w:r>
        <w:rPr/>
        <w:t xml:space="preserve">Для загрузки сертификата о прохождении обучения необходимо использовать сервис </w:t>
      </w:r>
      <w:r>
        <w:rPr>
          <w:rFonts w:cs="Courier New" w:ascii="Courier New" w:hAnsi="Courier New"/>
          <w:b/>
        </w:rPr>
        <w:t>{</w:t>
      </w:r>
      <w:r>
        <w:rPr>
          <w:rFonts w:cs="Courier New" w:ascii="Courier New" w:hAnsi="Courier New"/>
          <w:b/>
          <w:lang w:val="en-US"/>
        </w:rPr>
        <w:t>portal</w:t>
      </w:r>
      <w:r>
        <w:rPr>
          <w:rFonts w:cs="Courier New" w:ascii="Courier New" w:hAnsi="Courier New"/>
          <w:b/>
        </w:rPr>
        <w:t>_</w:t>
      </w:r>
      <w:r>
        <w:rPr>
          <w:rFonts w:cs="Courier New" w:ascii="Courier New" w:hAnsi="Courier New"/>
          <w:b/>
          <w:lang w:val="en-US"/>
        </w:rPr>
        <w:t>url</w:t>
      </w:r>
      <w:r>
        <w:rPr>
          <w:rFonts w:cs="Courier New" w:ascii="Courier New" w:hAnsi="Courier New"/>
          <w:b/>
        </w:rPr>
        <w:t>}/rest/</w:t>
      </w:r>
      <w:r>
        <w:rPr>
          <w:rFonts w:cs="Courier New" w:ascii="Courier New" w:hAnsi="Courier New"/>
          <w:b/>
          <w:lang w:val="en-US"/>
        </w:rPr>
        <w:t>online</w:t>
      </w:r>
      <w:r>
        <w:rPr>
          <w:rFonts w:cs="Courier New" w:ascii="Courier New" w:hAnsi="Courier New"/>
          <w:b/>
        </w:rPr>
        <w:t>-</w:t>
      </w:r>
      <w:r>
        <w:rPr>
          <w:rFonts w:cs="Courier New" w:ascii="Courier New" w:hAnsi="Courier New"/>
          <w:b/>
          <w:lang w:val="en-US"/>
        </w:rPr>
        <w:t>platforms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results</w:t>
      </w:r>
      <w:r>
        <w:rPr>
          <w:rFonts w:cs="Courier New" w:ascii="Courier New" w:hAnsi="Courier New"/>
          <w:b/>
        </w:rPr>
        <w:t>/</w:t>
      </w:r>
      <w:r>
        <w:rPr>
          <w:rFonts w:cs="Courier New" w:ascii="Courier New" w:hAnsi="Courier New"/>
          <w:b/>
          <w:lang w:val="en-US"/>
        </w:rPr>
        <w:t>certificate</w:t>
      </w:r>
      <w:r>
        <w:rPr>
          <w:rFonts w:cs="Courier New" w:ascii="Courier New" w:hAnsi="Courier New"/>
          <w:b/>
        </w:rPr>
        <w:t xml:space="preserve">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В качестве </w:t>
      </w:r>
      <w:r>
        <w:rPr>
          <w:rFonts w:cs="Courier New" w:ascii="Courier New" w:hAnsi="Courier New"/>
          <w:lang w:val="en-US"/>
        </w:rPr>
        <w:t>body</w:t>
      </w:r>
      <w:r>
        <w:rPr>
          <w:rFonts w:cs="Calibri" w:cstheme="minorHAnsi"/>
        </w:rPr>
        <w:t xml:space="preserve"> данный метод принимают </w:t>
      </w:r>
      <w:r>
        <w:rPr>
          <w:rFonts w:cs="Courier New" w:ascii="Courier New" w:hAnsi="Courier New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</w:rPr>
              <w:t>snils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СНИЛС пользователя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pin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пин-код ИОМ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extension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расширение файла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nam</w:t>
            </w:r>
            <w:r>
              <w:rPr>
                <w:rStyle w:val="Delimiter"/>
                <w:rFonts w:cs="Courier New" w:ascii="Courier New" w:hAnsi="Courier New"/>
              </w:rPr>
              <w:t>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имя файла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content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base64</w:t>
            </w:r>
            <w:r>
              <w:rPr>
                <w:rFonts w:cs="Calibri" w:cstheme="minorHAnsi"/>
              </w:rPr>
              <w:t xml:space="preserve"> содержания файла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</w:r>
      <w:r>
        <w:rPr>
          <w:rStyle w:val="Delimiter"/>
          <w:rFonts w:cs="Courier New" w:ascii="Courier New" w:hAnsi="Courier New"/>
          <w:lang w:val="en-US"/>
        </w:rPr>
        <w:tab/>
        <w:t>"extension"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"pdf"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"nam</w:t>
      </w:r>
      <w:r>
        <w:rPr>
          <w:rStyle w:val="Delimiter"/>
          <w:rFonts w:cs="Courier New" w:ascii="Courier New" w:hAnsi="Courier New"/>
        </w:rPr>
        <w:t>е</w:t>
      </w:r>
      <w:r>
        <w:rPr>
          <w:rStyle w:val="Delimiter"/>
          <w:rFonts w:cs="Courier New" w:ascii="Courier New" w:hAnsi="Courier New"/>
          <w:lang w:val="en-US"/>
        </w:rPr>
        <w:t>": "</w:t>
      </w:r>
      <w:r>
        <w:rPr>
          <w:rStyle w:val="Delimiter"/>
          <w:rFonts w:cs="Courier New" w:ascii="Courier New" w:hAnsi="Courier New"/>
        </w:rPr>
        <w:t>Сертификат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прохождения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ИОМ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",</w:t>
        <w:br/>
        <w:tab/>
        <w:t>"content"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"………"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Ответ содержит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ourier New" w:ascii="Courier New" w:hAnsi="Courier New"/>
                <w:lang w:val="en-US"/>
              </w:rPr>
              <w:t>success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логический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признак успешного выполнения операции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актуально при </w:t>
            </w:r>
            <w:r>
              <w:rPr>
                <w:rFonts w:cs="Courier New" w:ascii="Courier New" w:hAnsi="Courier New"/>
                <w:lang w:val="en-US"/>
              </w:rPr>
              <w:t>success</w:t>
            </w:r>
            <w:r>
              <w:rPr>
                <w:rFonts w:cs="Courier New" w:ascii="Courier New" w:hAnsi="Courier New"/>
              </w:rPr>
              <w:t>=</w:t>
            </w:r>
            <w:r>
              <w:rPr>
                <w:rFonts w:cs="Courier New" w:ascii="Courier New" w:hAnsi="Courier New"/>
                <w:lang w:val="en-US"/>
              </w:rPr>
              <w:t>false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причина ошибки выполнения: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unknown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module</w:t>
            </w:r>
            <w:r>
              <w:rPr>
                <w:rFonts w:cs="Calibri" w:cstheme="minorHAnsi"/>
              </w:rPr>
              <w:t xml:space="preserve"> – модуль с данным идентификатором не найден;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</w:rPr>
              <w:t>not_</w:t>
            </w:r>
            <w:r>
              <w:rPr>
                <w:rFonts w:cs="Courier New" w:ascii="Courier New" w:hAnsi="Courier New"/>
                <w:lang w:val="en-US"/>
              </w:rPr>
              <w:t>planned</w:t>
            </w:r>
            <w:r>
              <w:rPr>
                <w:rFonts w:cs="Calibri" w:cstheme="minorHAnsi"/>
              </w:rPr>
              <w:t xml:space="preserve"> – модуль отсутствует в плане пользователя;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incorrect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pin</w:t>
            </w:r>
            <w:r>
              <w:rPr>
                <w:rFonts w:cs="Calibri" w:cstheme="minorHAnsi"/>
              </w:rPr>
              <w:t xml:space="preserve"> – некорректный пин-код;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completed</w:t>
            </w:r>
            <w:r>
              <w:rPr>
                <w:rFonts w:cs="Calibri" w:cstheme="minorHAnsi"/>
              </w:rPr>
              <w:t xml:space="preserve"> – модуль еще не завершен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JSON: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success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: false,</w:t>
        <w:br/>
        <w:tab/>
      </w:r>
      <w:r>
        <w:rPr>
          <w:rStyle w:val="Delimiter"/>
          <w:rFonts w:cs="Courier New" w:ascii="Courier New" w:hAnsi="Courier New"/>
          <w:lang w:val="en-US"/>
        </w:rPr>
        <w:t>"reason"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not_completed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1"/>
        <w:rPr/>
      </w:pPr>
      <w:r>
        <w:rPr/>
        <w:t>Сервисы платформы онлайн-обучения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Для авторизации портала в платформе при вызовах сервисов платформы ее провайдеры должны предоставить 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ourier New" w:ascii="Courier New" w:hAnsi="Courier New"/>
        </w:rPr>
        <w:t xml:space="preserve"> </w:t>
      </w:r>
      <w:r>
        <w:rPr>
          <w:rFonts w:cs="Calibri" w:cstheme="minorHAnsi"/>
        </w:rPr>
        <w:t>администраторам портала.</w:t>
      </w:r>
    </w:p>
    <w:p>
      <w:pPr>
        <w:pStyle w:val="Normal"/>
        <w:rPr/>
      </w:pPr>
      <w:r>
        <w:rPr>
          <w:rFonts w:cs="Calibri" w:cstheme="minorHAnsi"/>
        </w:rPr>
        <w:t xml:space="preserve">Дополнительно для предоставления доступа техническому рецензенту платформа предоставляет </w:t>
      </w:r>
      <w:r>
        <w:rPr>
          <w:rFonts w:cs="Courier New" w:ascii="Courier New" w:hAnsi="Courier New"/>
          <w:lang w:val="en-US"/>
        </w:rPr>
        <w:t>reviewerSnils</w:t>
      </w:r>
      <w:r>
        <w:rPr>
          <w:rFonts w:cs="Calibri" w:cstheme="minorHAnsi"/>
        </w:rPr>
        <w:t xml:space="preserve">, </w:t>
      </w:r>
      <w:r>
        <w:rPr>
          <w:rFonts w:cs="Courier New" w:ascii="Courier New" w:hAnsi="Courier New"/>
          <w:lang w:val="en-US"/>
        </w:rPr>
        <w:t>reviewerTestPin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reviewerFullPin</w:t>
      </w:r>
      <w:r>
        <w:rPr>
          <w:rFonts w:cs="Calibri" w:cstheme="minorHAnsi"/>
        </w:rPr>
        <w:t xml:space="preserve">, которые будут передаваться в параметры и поля </w:t>
      </w:r>
      <w:r>
        <w:rPr>
          <w:rFonts w:cs="Courier New" w:ascii="Courier New" w:hAnsi="Courier New"/>
          <w:lang w:val="en-US"/>
        </w:rPr>
        <w:t>snils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pin</w:t>
      </w:r>
      <w:r>
        <w:rPr>
          <w:rFonts w:cs="Calibri" w:cstheme="minorHAnsi"/>
        </w:rPr>
        <w:t xml:space="preserve"> методов для прохождения ИОМ в роли обучающегося и с полным доступом ко всем материалам соответственно. Все вызовы методов портала с передачей </w:t>
      </w:r>
      <w:r>
        <w:rPr>
          <w:rFonts w:cs="Courier New" w:ascii="Courier New" w:hAnsi="Courier New"/>
          <w:lang w:val="en-US"/>
        </w:rPr>
        <w:t>reviewerSnils</w:t>
      </w:r>
      <w:r>
        <w:rPr>
          <w:rFonts w:cs="Calibri" w:cstheme="minorHAnsi"/>
        </w:rPr>
        <w:t xml:space="preserve"> будут возвращать успешный статус без их реального выполнения, но рекомендуется, чтобы платформа при прохождении обучения рецензентом не вызывала методы портала.</w:t>
      </w:r>
    </w:p>
    <w:p>
      <w:pPr>
        <w:pStyle w:val="2"/>
        <w:rPr/>
      </w:pPr>
      <w:r>
        <w:rPr/>
        <w:t xml:space="preserve">Получение </w:t>
      </w:r>
      <w:r>
        <w:rPr>
          <w:lang w:val="en-US"/>
        </w:rPr>
        <w:t>URL</w:t>
      </w:r>
      <w:r>
        <w:rPr/>
        <w:t xml:space="preserve"> перехода</w:t>
      </w:r>
    </w:p>
    <w:p>
      <w:pPr>
        <w:pStyle w:val="Normal"/>
        <w:rPr/>
      </w:pPr>
      <w:r>
        <w:rPr/>
        <w:t xml:space="preserve">Платформа должна предоставлять </w:t>
      </w:r>
      <w:r>
        <w:rPr>
          <w:lang w:val="en-US"/>
        </w:rPr>
        <w:t>URL</w:t>
      </w:r>
      <w:r>
        <w:rPr/>
        <w:t xml:space="preserve">, на который будет перенаправлен пользователь портала при переходе к изучению ИОМ. Портал поддерживает 2 режима получения </w:t>
      </w:r>
      <w:r>
        <w:rPr>
          <w:lang w:val="en-US"/>
        </w:rPr>
        <w:t>URL</w:t>
      </w:r>
      <w:r>
        <w:rPr/>
        <w:t xml:space="preserve"> для перехода к обучению:</w:t>
      </w:r>
    </w:p>
    <w:p>
      <w:pPr>
        <w:pStyle w:val="ListParagraph"/>
        <w:numPr>
          <w:ilvl w:val="0"/>
          <w:numId w:val="5"/>
        </w:numPr>
        <w:rPr/>
      </w:pPr>
      <w:r>
        <w:rPr>
          <w:lang w:val="en-US"/>
        </w:rPr>
        <w:t>URL</w:t>
      </w:r>
      <w:r>
        <w:rPr/>
        <w:t xml:space="preserve"> задается на уровне ИОМ или платформы, при переходе к </w:t>
      </w:r>
      <w:r>
        <w:rPr>
          <w:lang w:val="en-US"/>
        </w:rPr>
        <w:t>URL</w:t>
      </w:r>
      <w:r>
        <w:rPr/>
        <w:t xml:space="preserve"> добавляются следующие параметры: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s</w:t>
      </w:r>
      <w:r>
        <w:rPr>
          <w:rFonts w:cs="Courier New" w:ascii="Courier New" w:hAnsi="Courier New"/>
        </w:rPr>
        <w:t>nils</w:t>
      </w:r>
      <w:r>
        <w:rPr/>
        <w:t xml:space="preserve"> – СНИЛС пользователя портала;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moduleId</w:t>
      </w:r>
      <w:r>
        <w:rPr/>
        <w:t xml:space="preserve"> - </w:t>
      </w:r>
      <w:r>
        <w:rPr>
          <w:rFonts w:cs="Calibri" w:cstheme="minorHAnsi"/>
        </w:rPr>
        <w:t>уникальный идентификатор ИОМ в рамках платформы;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pin</w:t>
      </w:r>
      <w:r>
        <w:rPr/>
        <w:t xml:space="preserve"> – </w:t>
      </w:r>
      <w:r>
        <w:rPr>
          <w:rFonts w:cs="Calibri" w:cstheme="minorHAnsi"/>
        </w:rPr>
        <w:t>пин-код ИОМ для пользователя;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portalId</w:t>
      </w:r>
      <w:r>
        <w:rPr>
          <w:rFonts w:cs="Calibri" w:cstheme="minorHAnsi"/>
        </w:rPr>
        <w:t xml:space="preserve"> – идентификатор портала в платформе;</w:t>
      </w:r>
    </w:p>
    <w:p>
      <w:pPr>
        <w:pStyle w:val="ListParagraph"/>
        <w:numPr>
          <w:ilvl w:val="1"/>
          <w:numId w:val="5"/>
        </w:numPr>
        <w:rPr/>
      </w:pPr>
      <w:r>
        <w:rPr>
          <w:rFonts w:cs="Courier New" w:ascii="Courier New" w:hAnsi="Courier New"/>
          <w:lang w:val="en-US"/>
        </w:rPr>
        <w:t>signature</w:t>
      </w:r>
      <w:r>
        <w:rPr>
          <w:lang w:val="en-US"/>
        </w:rPr>
        <w:t xml:space="preserve"> – </w:t>
      </w:r>
      <w:r>
        <w:rPr/>
        <w:t xml:space="preserve">подпись параметров </w:t>
      </w:r>
      <w:r>
        <w:rPr>
          <w:lang w:val="en-US"/>
        </w:rPr>
        <w:t>URL</w:t>
      </w:r>
      <w:r>
        <w:rPr/>
        <w:t>.</w:t>
      </w:r>
    </w:p>
    <w:p>
      <w:pPr>
        <w:pStyle w:val="ListParagraph"/>
        <w:ind w:left="1068" w:hanging="0"/>
        <w:rPr/>
      </w:pPr>
      <w:r>
        <w:rPr/>
        <w:br/>
        <w:t xml:space="preserve">Пример результирующего </w:t>
      </w:r>
      <w:r>
        <w:rPr>
          <w:lang w:val="en-US"/>
        </w:rPr>
        <w:t>URL</w:t>
      </w:r>
      <w:r>
        <w:rPr/>
        <w:t xml:space="preserve">, по которой будет перенаправлен пользователь с портала, если для ИОМ был указан </w:t>
      </w:r>
      <w:r>
        <w:rPr>
          <w:lang w:val="en-US"/>
        </w:rPr>
        <w:t>URL</w:t>
      </w:r>
      <w:r>
        <w:rPr/>
        <w:t xml:space="preserve"> перехода </w:t>
      </w:r>
      <w:r>
        <w:rPr>
          <w:rFonts w:cs="Calibri" w:cstheme="minorHAnsi"/>
          <w:lang w:val="en-US"/>
        </w:rPr>
        <w:t>https</w:t>
      </w:r>
      <w:r>
        <w:rPr>
          <w:rFonts w:cs="Calibri" w:cstheme="minorHAnsi"/>
        </w:rPr>
        <w:t>://</w:t>
      </w:r>
      <w:r>
        <w:rPr>
          <w:rFonts w:cs="Calibri" w:cstheme="minorHAnsi"/>
          <w:lang w:val="en-US"/>
        </w:rPr>
        <w:t>online</w:t>
      </w:r>
      <w:r>
        <w:rPr>
          <w:rFonts w:cs="Calibri" w:cstheme="minorHAnsi"/>
        </w:rPr>
        <w:t>-</w:t>
      </w:r>
      <w:r>
        <w:rPr>
          <w:rFonts w:cs="Calibri" w:cstheme="minorHAnsi"/>
          <w:lang w:val="en-US"/>
        </w:rPr>
        <w:t>platform</w:t>
      </w:r>
      <w:r>
        <w:rPr>
          <w:rFonts w:cs="Calibri" w:cstheme="minorHAnsi"/>
        </w:rPr>
        <w:t>.</w:t>
      </w:r>
      <w:r>
        <w:rPr>
          <w:rFonts w:cs="Calibri" w:cstheme="minorHAnsi"/>
          <w:lang w:val="en-US"/>
        </w:rPr>
        <w:t>ru</w:t>
      </w:r>
      <w:r>
        <w:rPr>
          <w:rFonts w:cs="Calibri" w:cstheme="minorHAnsi"/>
        </w:rPr>
        <w:t>/</w:t>
      </w:r>
      <w:r>
        <w:rPr>
          <w:rFonts w:cs="Calibri" w:cstheme="minorHAnsi"/>
          <w:lang w:val="en-US"/>
        </w:rPr>
        <w:t>edu</w:t>
      </w:r>
      <w:r>
        <w:rPr/>
        <w:t>:</w:t>
        <w:br/>
        <w:br/>
      </w:r>
      <w:r>
        <w:rPr>
          <w:rFonts w:cs="Courier New" w:ascii="Courier New" w:hAnsi="Courier New"/>
          <w:lang w:val="en-US"/>
        </w:rPr>
        <w:t>https</w:t>
      </w:r>
      <w:r>
        <w:rPr>
          <w:rFonts w:cs="Courier New" w:ascii="Courier New" w:hAnsi="Courier New"/>
        </w:rPr>
        <w:t>://</w:t>
      </w:r>
      <w:r>
        <w:rPr>
          <w:rFonts w:cs="Courier New" w:ascii="Courier New" w:hAnsi="Courier New"/>
          <w:lang w:val="en-US"/>
        </w:rPr>
        <w:t>online</w:t>
      </w:r>
      <w:r>
        <w:rPr>
          <w:rFonts w:cs="Courier New" w:ascii="Courier New" w:hAnsi="Courier New"/>
        </w:rPr>
        <w:t>-</w:t>
      </w:r>
      <w:r>
        <w:rPr>
          <w:rFonts w:cs="Courier New" w:ascii="Courier New" w:hAnsi="Courier New"/>
          <w:lang w:val="en-US"/>
        </w:rPr>
        <w:t>platform</w:t>
      </w:r>
      <w:r>
        <w:rPr>
          <w:rFonts w:cs="Courier New" w:ascii="Courier New" w:hAnsi="Courier New"/>
        </w:rPr>
        <w:t>.</w:t>
      </w:r>
      <w:r>
        <w:rPr>
          <w:rFonts w:cs="Courier New" w:ascii="Courier New" w:hAnsi="Courier New"/>
          <w:lang w:val="en-US"/>
        </w:rPr>
        <w:t>ru</w:t>
      </w:r>
      <w:r>
        <w:rPr>
          <w:rFonts w:cs="Courier New" w:ascii="Courier New" w:hAnsi="Courier New"/>
        </w:rPr>
        <w:t>/</w:t>
      </w:r>
      <w:r>
        <w:rPr>
          <w:rFonts w:cs="Courier New" w:ascii="Courier New" w:hAnsi="Courier New"/>
          <w:lang w:val="en-US"/>
        </w:rPr>
        <w:t>edu</w:t>
      </w:r>
      <w:r>
        <w:rPr>
          <w:rFonts w:cs="Courier New" w:ascii="Courier New" w:hAnsi="Courier New"/>
        </w:rPr>
        <w:t>?</w:t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=1234554645&amp;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 xml:space="preserve">= 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23&amp;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EduPortal</w:t>
      </w:r>
      <w:r>
        <w:rPr>
          <w:rFonts w:cs="Courier New" w:ascii="Courier New" w:hAnsi="Courier New"/>
        </w:rPr>
        <w:t>&amp;</w:t>
      </w:r>
      <w:r>
        <w:rPr>
          <w:rFonts w:cs="Courier New" w:ascii="Courier New" w:hAnsi="Courier New"/>
          <w:lang w:val="en-US"/>
        </w:rPr>
        <w:t>signature</w:t>
      </w:r>
      <w:r>
        <w:rPr>
          <w:rFonts w:cs="Courier New" w:ascii="Courier New" w:hAnsi="Courier New"/>
        </w:rPr>
        <w:t>=……</w:t>
        <w:br/>
      </w:r>
    </w:p>
    <w:p>
      <w:pPr>
        <w:pStyle w:val="ListParagraph"/>
        <w:ind w:left="1068" w:hanging="0"/>
        <w:rPr/>
      </w:pPr>
      <w:r>
        <w:rPr/>
        <w:t xml:space="preserve">Для подписи используется подстрока с параметрами </w:t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=1234554645&amp;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 xml:space="preserve">= 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23&amp;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EduPortal</w:t>
      </w:r>
      <w:r>
        <w:rPr/>
        <w:t xml:space="preserve">, которая кодируется </w:t>
      </w:r>
      <w:r>
        <w:rPr>
          <w:lang w:val="en-US"/>
        </w:rPr>
        <w:t>HMAC</w:t>
      </w:r>
      <w:r>
        <w:rPr/>
        <w:t>-</w:t>
      </w:r>
      <w:r>
        <w:rPr>
          <w:lang w:val="en-US"/>
        </w:rPr>
        <w:t>SHA</w:t>
      </w:r>
      <w:r>
        <w:rPr/>
        <w:t xml:space="preserve">1 с ключем 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alibri" w:cstheme="minorHAnsi"/>
        </w:rPr>
        <w:t xml:space="preserve"> и переводится в </w:t>
      </w:r>
      <w:r>
        <w:rPr>
          <w:rFonts w:cs="Courier New" w:ascii="Courier New" w:hAnsi="Courier New"/>
          <w:lang w:val="en-US"/>
        </w:rPr>
        <w:t>base</w:t>
      </w:r>
      <w:r>
        <w:rPr>
          <w:rFonts w:cs="Courier New" w:ascii="Courier New" w:hAnsi="Courier New"/>
        </w:rPr>
        <w:t>64</w:t>
      </w:r>
      <w:r>
        <w:rPr>
          <w:rFonts w:cs="Calibri" w:cstheme="minorHAnsi"/>
        </w:rPr>
        <w:t xml:space="preserve">, который затем конвертируется для возможности передачи в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(замена символов </w:t>
      </w:r>
      <w:r>
        <w:rPr>
          <w:rFonts w:cs="Calibri" w:cstheme="minorHAnsi"/>
          <w:b/>
        </w:rPr>
        <w:t>+</w:t>
      </w:r>
      <w:r>
        <w:rPr>
          <w:rFonts w:cs="Calibri" w:cstheme="minorHAnsi"/>
        </w:rPr>
        <w:t xml:space="preserve"> на </w:t>
      </w:r>
      <w:r>
        <w:rPr>
          <w:rFonts w:cs="Calibri" w:cstheme="minorHAnsi"/>
          <w:b/>
        </w:rPr>
        <w:t>-</w:t>
      </w:r>
      <w:r>
        <w:rPr>
          <w:rFonts w:cs="Calibri" w:cstheme="minorHAnsi"/>
        </w:rPr>
        <w:t xml:space="preserve"> и </w:t>
      </w:r>
      <w:r>
        <w:rPr>
          <w:rFonts w:cs="Calibri" w:cstheme="minorHAnsi"/>
          <w:b/>
        </w:rPr>
        <w:t>/</w:t>
      </w:r>
      <w:r>
        <w:rPr>
          <w:rFonts w:cs="Calibri" w:cstheme="minorHAnsi"/>
        </w:rPr>
        <w:t xml:space="preserve"> на </w:t>
      </w:r>
      <w:r>
        <w:rPr>
          <w:rFonts w:cs="Calibri" w:cstheme="minorHAnsi"/>
          <w:b/>
        </w:rPr>
        <w:t>_</w:t>
      </w:r>
      <w:r>
        <w:rPr>
          <w:rFonts w:cs="Calibri" w:cstheme="minorHAnsi"/>
        </w:rPr>
        <w:t>).</w:t>
      </w:r>
    </w:p>
    <w:p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>
        <w:rPr>
          <w:lang w:val="en-US"/>
        </w:rPr>
        <w:t>URL</w:t>
      </w:r>
      <w:r>
        <w:rPr/>
        <w:t xml:space="preserve"> возвращается предоставляемым платформой </w:t>
      </w:r>
      <w:r>
        <w:rPr>
          <w:lang w:val="en-US"/>
        </w:rPr>
        <w:t>REST</w:t>
      </w:r>
      <w:r>
        <w:rPr/>
        <w:t xml:space="preserve"> сервисом, СНИЛС и идентификатор ИОМ могут передаваться следующими способами:</w:t>
      </w:r>
    </w:p>
    <w:p>
      <w:pPr>
        <w:pStyle w:val="ListParagraph"/>
        <w:numPr>
          <w:ilvl w:val="1"/>
          <w:numId w:val="5"/>
        </w:numPr>
        <w:rPr>
          <w:rStyle w:val="Delimiter"/>
          <w:rFonts w:ascii="Courier New" w:hAnsi="Courier New" w:cs="Courier New"/>
          <w:lang w:val="en-US"/>
        </w:rPr>
      </w:pPr>
      <w:r>
        <w:rPr/>
        <w:t>в</w:t>
      </w:r>
      <w:r>
        <w:rPr>
          <w:lang w:val="en-US"/>
        </w:rPr>
        <w:t xml:space="preserve"> JSON </w:t>
      </w:r>
      <w:r>
        <w:rPr>
          <w:rFonts w:cs="Courier New" w:ascii="Courier New" w:hAnsi="Courier New"/>
          <w:lang w:val="en-US"/>
        </w:rPr>
        <w:t>body</w:t>
      </w:r>
      <w:r>
        <w:rPr>
          <w:lang w:val="en-US"/>
        </w:rPr>
        <w:br/>
      </w:r>
      <w:r>
        <w:rPr>
          <w:rFonts w:cs="Courier New" w:ascii="Courier New" w:hAnsi="Courier New"/>
          <w:lang w:val="en-US"/>
        </w:rPr>
        <w:t xml:space="preserve">{ </w:t>
        <w:br/>
        <w:tab/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  <w:br/>
        <w:tab/>
      </w:r>
      <w:r>
        <w:rPr>
          <w:rStyle w:val="Delimiter"/>
          <w:rFonts w:cs="Courier New" w:ascii="Courier New" w:hAnsi="Courier New"/>
          <w:lang w:val="en-US"/>
        </w:rPr>
        <w:t>"snils"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1234554645</w:t>
      </w:r>
      <w:r>
        <w:rPr>
          <w:rStyle w:val="Delimiter"/>
          <w:rFonts w:cs="Courier New" w:ascii="Courier New" w:hAnsi="Courier New"/>
          <w:lang w:val="en-US"/>
        </w:rPr>
        <w:t>",</w:t>
        <w:br/>
        <w:tab/>
        <w:t>"pin"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DASJ23</w:t>
      </w:r>
      <w:r>
        <w:rPr>
          <w:rStyle w:val="Delimiter"/>
          <w:rFonts w:cs="Courier New" w:ascii="Courier New" w:hAnsi="Courier New"/>
          <w:lang w:val="en-US"/>
        </w:rPr>
        <w:t>"</w:t>
        <w:br/>
        <w:t>}</w:t>
      </w:r>
    </w:p>
    <w:p>
      <w:pPr>
        <w:pStyle w:val="ListParagraph"/>
        <w:numPr>
          <w:ilvl w:val="1"/>
          <w:numId w:val="5"/>
        </w:numPr>
        <w:rPr>
          <w:rFonts w:ascii="Courier New" w:hAnsi="Courier New" w:cs="Courier New"/>
          <w:lang w:val="en-US"/>
        </w:rPr>
      </w:pPr>
      <w:r>
        <w:rPr>
          <w:rStyle w:val="Delimiter"/>
          <w:rFonts w:cs="Calibri" w:cstheme="minorHAnsi"/>
        </w:rPr>
        <w:t>в параметрах запроса</w:t>
      </w:r>
      <w:r>
        <w:rPr>
          <w:rStyle w:val="Delimiter"/>
          <w:rFonts w:cs="Calibri Light" w:ascii="Calibri Light" w:hAnsi="Calibri Light" w:asciiTheme="majorHAnsi" w:cstheme="majorHAnsi" w:hAnsiTheme="majorHAnsi"/>
        </w:rPr>
        <w:t xml:space="preserve"> </w:t>
        <w:br/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=121212121&amp;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23.</w:t>
        <w:br/>
      </w:r>
      <w:r>
        <w:rPr>
          <w:rFonts w:cs="Calibri Light" w:ascii="Calibri Light" w:hAnsi="Calibri Light" w:asciiTheme="majorHAnsi" w:cstheme="majorHAnsi" w:hAnsiTheme="majorHAnsi"/>
        </w:rPr>
        <w:br/>
      </w:r>
      <w:r>
        <w:rPr>
          <w:rFonts w:cs="Calibri" w:cstheme="minorHAnsi"/>
        </w:rPr>
        <w:t>Примеры вызовов:</w:t>
        <w:br/>
        <w:br/>
      </w:r>
      <w:r>
        <w:rPr>
          <w:rFonts w:cs="Courier New" w:ascii="Courier New" w:hAnsi="Courier New"/>
          <w:lang w:val="en-US" w:eastAsia="ru-RU"/>
        </w:rPr>
        <w:t>POST</w:t>
      </w:r>
      <w:r>
        <w:rPr>
          <w:rFonts w:cs="Courier New" w:ascii="Courier New" w:hAnsi="Courier New"/>
          <w:lang w:eastAsia="ru-RU"/>
        </w:rPr>
        <w:t xml:space="preserve"> …</w:t>
      </w:r>
      <w:r>
        <w:rPr>
          <w:rFonts w:cs="Courier New" w:ascii="Courier New" w:hAnsi="Courier New"/>
        </w:rPr>
        <w:t>/</w:t>
      </w:r>
      <w:r>
        <w:rPr>
          <w:rFonts w:cs="Courier New" w:ascii="Courier New" w:hAnsi="Courier New"/>
          <w:lang w:val="en-US"/>
        </w:rPr>
        <w:t>getUrl</w:t>
      </w:r>
      <w:r>
        <w:rPr>
          <w:rFonts w:cs="Courier New" w:ascii="Courier New" w:hAnsi="Courier New"/>
        </w:rPr>
        <w:t>?</w:t>
      </w:r>
      <w:r>
        <w:rPr>
          <w:rFonts w:cs="Courier New" w:ascii="Courier New" w:hAnsi="Courier New"/>
          <w:lang w:val="en-US"/>
        </w:rPr>
        <w:t>snils</w:t>
      </w:r>
      <w:r>
        <w:rPr>
          <w:rFonts w:cs="Courier New" w:ascii="Courier New" w:hAnsi="Courier New"/>
        </w:rPr>
        <w:t>=121212121&amp;</w:t>
      </w:r>
      <w:r>
        <w:rPr>
          <w:rFonts w:cs="Courier New" w:ascii="Courier New" w:hAnsi="Courier New"/>
          <w:lang w:val="en-US"/>
        </w:rPr>
        <w:t>moduleId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123&amp;</w:t>
      </w:r>
      <w:r>
        <w:rPr>
          <w:rFonts w:cs="Courier New" w:ascii="Courier New" w:hAnsi="Courier New"/>
          <w:lang w:val="en-US"/>
        </w:rPr>
        <w:t>pin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</w:t>
      </w:r>
      <w:r>
        <w:rPr>
          <w:rFonts w:cs="Courier New" w:ascii="Courier New" w:hAnsi="Courier New"/>
          <w:lang w:eastAsia="ru-RU"/>
        </w:rPr>
        <w:br/>
      </w:r>
      <w:r>
        <w:rPr>
          <w:rFonts w:cs="Courier New" w:ascii="Courier New" w:hAnsi="Courier New"/>
          <w:lang w:val="en-US" w:eastAsia="ru-RU"/>
        </w:rPr>
        <w:t>Authorization</w:t>
      </w:r>
      <w:r>
        <w:rPr>
          <w:rFonts w:cs="Courier New" w:ascii="Courier New" w:hAnsi="Courier New"/>
          <w:lang w:eastAsia="ru-RU"/>
        </w:rPr>
        <w:t xml:space="preserve">: </w:t>
      </w:r>
      <w:r>
        <w:rPr>
          <w:rFonts w:cs="Courier New" w:ascii="Courier New" w:hAnsi="Courier New"/>
          <w:lang w:val="en-US" w:eastAsia="ru-RU"/>
        </w:rPr>
        <w:t>Basic</w:t>
      </w:r>
      <w:r>
        <w:rPr>
          <w:rFonts w:cs="Courier New" w:ascii="Courier New" w:hAnsi="Courier New"/>
          <w:lang w:eastAsia="ru-RU"/>
        </w:rPr>
        <w:t xml:space="preserve"> </w:t>
      </w:r>
      <w:r>
        <w:rPr>
          <w:rFonts w:cs="Courier New" w:ascii="Courier New" w:hAnsi="Courier New"/>
          <w:lang w:val="en-US" w:eastAsia="ru-RU"/>
        </w:rPr>
        <w:t>Y</w:t>
      </w:r>
      <w:r>
        <w:rPr>
          <w:rFonts w:cs="Courier New" w:ascii="Courier New" w:hAnsi="Courier New"/>
          <w:lang w:eastAsia="ru-RU"/>
        </w:rPr>
        <w:t>2</w:t>
      </w:r>
      <w:r>
        <w:rPr>
          <w:rFonts w:cs="Courier New" w:ascii="Courier New" w:hAnsi="Courier New"/>
          <w:lang w:val="en-US" w:eastAsia="ru-RU"/>
        </w:rPr>
        <w:t>xpZW</w:t>
      </w:r>
      <w:r>
        <w:rPr>
          <w:rFonts w:cs="Courier New" w:ascii="Courier New" w:hAnsi="Courier New"/>
          <w:lang w:eastAsia="ru-RU"/>
        </w:rPr>
        <w:t>50</w:t>
      </w:r>
      <w:r>
        <w:rPr>
          <w:rFonts w:cs="Courier New" w:ascii="Courier New" w:hAnsi="Courier New"/>
          <w:lang w:val="en-US" w:eastAsia="ru-RU"/>
        </w:rPr>
        <w:t>OnNlY</w:t>
      </w:r>
      <w:r>
        <w:rPr>
          <w:rFonts w:cs="Courier New" w:ascii="Courier New" w:hAnsi="Courier New"/>
          <w:lang w:eastAsia="ru-RU"/>
        </w:rPr>
        <w:t>3</w:t>
      </w:r>
      <w:r>
        <w:rPr>
          <w:rFonts w:cs="Courier New" w:ascii="Courier New" w:hAnsi="Courier New"/>
          <w:lang w:val="en-US" w:eastAsia="ru-RU"/>
        </w:rPr>
        <w:t>JldA</w:t>
      </w:r>
      <w:r>
        <w:rPr>
          <w:rFonts w:cs="Courier New" w:ascii="Courier New" w:hAnsi="Courier New"/>
          <w:lang w:eastAsia="ru-RU"/>
        </w:rPr>
        <w:t>==</w:t>
      </w:r>
      <w:r>
        <w:rPr>
          <w:rStyle w:val="Delimiter"/>
          <w:rFonts w:cs="Courier New" w:ascii="Courier New" w:hAnsi="Courier New"/>
        </w:rPr>
        <w:br/>
        <w:br/>
      </w:r>
      <w:r>
        <w:rPr>
          <w:rFonts w:cs="Courier New" w:ascii="Courier New" w:hAnsi="Courier New"/>
          <w:lang w:val="en-US" w:eastAsia="ru-RU"/>
        </w:rPr>
        <w:t>POST</w:t>
      </w:r>
      <w:r>
        <w:rPr>
          <w:rFonts w:cs="Courier New" w:ascii="Courier New" w:hAnsi="Courier New"/>
          <w:lang w:eastAsia="ru-RU"/>
        </w:rPr>
        <w:t xml:space="preserve"> …</w:t>
      </w:r>
      <w:r>
        <w:rPr>
          <w:rFonts w:cs="Courier New" w:ascii="Courier New" w:hAnsi="Courier New"/>
        </w:rPr>
        <w:t>/</w:t>
      </w:r>
      <w:r>
        <w:rPr>
          <w:rFonts w:cs="Courier New" w:ascii="Courier New" w:hAnsi="Courier New"/>
          <w:lang w:val="en-US"/>
        </w:rPr>
        <w:t>getUrl</w:t>
      </w:r>
      <w:r>
        <w:rPr>
          <w:rFonts w:cs="Courier New" w:ascii="Courier New" w:hAnsi="Courier New"/>
          <w:lang w:eastAsia="ru-RU"/>
        </w:rPr>
        <w:br/>
      </w:r>
      <w:r>
        <w:rPr>
          <w:rFonts w:cs="Courier New" w:ascii="Courier New" w:hAnsi="Courier New"/>
          <w:lang w:val="en-US" w:eastAsia="ru-RU"/>
        </w:rPr>
        <w:t>Authorization</w:t>
      </w:r>
      <w:r>
        <w:rPr>
          <w:rFonts w:cs="Courier New" w:ascii="Courier New" w:hAnsi="Courier New"/>
          <w:lang w:eastAsia="ru-RU"/>
        </w:rPr>
        <w:t xml:space="preserve">: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  <w:lang w:eastAsia="ru-RU"/>
        </w:rPr>
        <w:t xml:space="preserve"> </w:t>
      </w:r>
      <w:r>
        <w:rPr>
          <w:rStyle w:val="Content"/>
          <w:rFonts w:cs="Courier New" w:ascii="Courier New" w:hAnsi="Courier New"/>
        </w:rPr>
        <w:t>29</w:t>
      </w:r>
      <w:r>
        <w:rPr>
          <w:rStyle w:val="Content"/>
          <w:rFonts w:cs="Courier New" w:ascii="Courier New" w:hAnsi="Courier New"/>
          <w:lang w:val="en-US"/>
        </w:rPr>
        <w:t>bc</w:t>
      </w:r>
      <w:r>
        <w:rPr>
          <w:rStyle w:val="Content"/>
          <w:rFonts w:cs="Courier New" w:ascii="Courier New" w:hAnsi="Courier New"/>
        </w:rPr>
        <w:t>6</w:t>
      </w:r>
      <w:r>
        <w:rPr>
          <w:rStyle w:val="Content"/>
          <w:rFonts w:cs="Courier New" w:ascii="Courier New" w:hAnsi="Courier New"/>
          <w:lang w:val="en-US"/>
        </w:rPr>
        <w:t>b</w:t>
      </w:r>
      <w:r>
        <w:rPr>
          <w:rStyle w:val="Content"/>
          <w:rFonts w:cs="Courier New" w:ascii="Courier New" w:hAnsi="Courier New"/>
        </w:rPr>
        <w:t>45-83</w:t>
      </w:r>
      <w:r>
        <w:rPr>
          <w:rStyle w:val="Content"/>
          <w:rFonts w:cs="Courier New" w:ascii="Courier New" w:hAnsi="Courier New"/>
          <w:lang w:val="en-US"/>
        </w:rPr>
        <w:t>cd</w:t>
      </w:r>
      <w:r>
        <w:rPr>
          <w:rStyle w:val="Content"/>
          <w:rFonts w:cs="Courier New" w:ascii="Courier New" w:hAnsi="Courier New"/>
        </w:rPr>
        <w:t>-4050-8</w:t>
      </w:r>
      <w:r>
        <w:rPr>
          <w:rStyle w:val="Content"/>
          <w:rFonts w:cs="Courier New" w:ascii="Courier New" w:hAnsi="Courier New"/>
          <w:lang w:val="en-US"/>
        </w:rPr>
        <w:t>c</w:t>
      </w:r>
      <w:r>
        <w:rPr>
          <w:rStyle w:val="Content"/>
          <w:rFonts w:cs="Courier New" w:ascii="Courier New" w:hAnsi="Courier New"/>
        </w:rPr>
        <w:t>7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-2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8</w:t>
      </w:r>
      <w:r>
        <w:rPr>
          <w:rStyle w:val="Content"/>
          <w:rFonts w:cs="Courier New" w:ascii="Courier New" w:hAnsi="Courier New"/>
          <w:lang w:val="en-US"/>
        </w:rPr>
        <w:t>a</w:t>
      </w:r>
      <w:r>
        <w:rPr>
          <w:rStyle w:val="Content"/>
          <w:rFonts w:cs="Courier New" w:ascii="Courier New" w:hAnsi="Courier New"/>
        </w:rPr>
        <w:t>60</w:t>
      </w:r>
      <w:r>
        <w:rPr>
          <w:rStyle w:val="Content"/>
          <w:rFonts w:cs="Courier New" w:ascii="Courier New" w:hAnsi="Courier New"/>
          <w:lang w:val="en-US"/>
        </w:rPr>
        <w:t>adf</w:t>
      </w:r>
      <w:r>
        <w:rPr>
          <w:rStyle w:val="Content"/>
          <w:rFonts w:cs="Courier New" w:ascii="Courier New" w:hAnsi="Courier New"/>
        </w:rPr>
        <w:t>251</w:t>
        <w:br/>
      </w:r>
      <w:r>
        <w:rPr>
          <w:rFonts w:cs="Calibri" w:cstheme="minorHAnsi"/>
        </w:rPr>
        <w:br/>
      </w:r>
      <w:r>
        <w:rPr>
          <w:rFonts w:cs="Courier New" w:ascii="Courier New" w:hAnsi="Courier New"/>
        </w:rPr>
        <w:t xml:space="preserve">{ </w:t>
        <w:br/>
        <w:tab/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  <w:lang w:val="en-US"/>
        </w:rPr>
        <w:t>module</w:t>
      </w:r>
      <w:r>
        <w:rPr>
          <w:rFonts w:cs="Courier New" w:ascii="Courier New" w:hAnsi="Courier New"/>
        </w:rPr>
        <w:t>_</w:t>
      </w:r>
      <w:r>
        <w:rPr>
          <w:rFonts w:cs="Courier New" w:ascii="Courier New" w:hAnsi="Courier New"/>
          <w:lang w:val="en-US"/>
        </w:rPr>
        <w:t>id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 xml:space="preserve">: 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  <w:lang w:val="en-US"/>
        </w:rPr>
        <w:t>ABC</w:t>
      </w:r>
      <w:r>
        <w:rPr>
          <w:rFonts w:cs="Courier New" w:ascii="Courier New" w:hAnsi="Courier New"/>
        </w:rPr>
        <w:t>123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>,</w:t>
        <w:br/>
        <w:tab/>
      </w:r>
      <w:r>
        <w:rPr>
          <w:rStyle w:val="Delimiter"/>
          <w:rFonts w:cs="Courier New" w:ascii="Courier New" w:hAnsi="Courier New"/>
        </w:rPr>
        <w:t>"</w:t>
      </w:r>
      <w:r>
        <w:rPr>
          <w:rStyle w:val="Delimiter"/>
          <w:rFonts w:cs="Courier New" w:ascii="Courier New" w:hAnsi="Courier New"/>
          <w:lang w:val="en-US"/>
        </w:rPr>
        <w:t>snils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 xml:space="preserve">: 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>1234554645</w:t>
      </w:r>
      <w:r>
        <w:rPr>
          <w:rStyle w:val="Delimiter"/>
          <w:rFonts w:cs="Courier New" w:ascii="Courier New" w:hAnsi="Courier New"/>
        </w:rPr>
        <w:t>",</w:t>
        <w:br/>
        <w:tab/>
        <w:t>"</w:t>
      </w:r>
      <w:r>
        <w:rPr>
          <w:rStyle w:val="Delimiter"/>
          <w:rFonts w:cs="Courier New" w:ascii="Courier New" w:hAnsi="Courier New"/>
          <w:lang w:val="en-US"/>
        </w:rPr>
        <w:t>pin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</w:rPr>
        <w:t xml:space="preserve">: </w:t>
      </w:r>
      <w:r>
        <w:rPr>
          <w:rStyle w:val="Delimiter"/>
          <w:rFonts w:cs="Courier New" w:ascii="Courier New" w:hAnsi="Courier New"/>
        </w:rPr>
        <w:t>"</w:t>
      </w:r>
      <w:r>
        <w:rPr>
          <w:rFonts w:cs="Courier New" w:ascii="Courier New" w:hAnsi="Courier New"/>
          <w:lang w:val="en-US"/>
        </w:rPr>
        <w:t>DASJ</w:t>
      </w:r>
      <w:r>
        <w:rPr>
          <w:rFonts w:cs="Courier New" w:ascii="Courier New" w:hAnsi="Courier New"/>
        </w:rPr>
        <w:t>23</w:t>
      </w:r>
      <w:r>
        <w:rPr>
          <w:rStyle w:val="Delimiter"/>
          <w:rFonts w:cs="Courier New" w:ascii="Courier New" w:hAnsi="Courier New"/>
        </w:rPr>
        <w:t>"</w:t>
        <w:br/>
        <w:t>}</w:t>
      </w:r>
      <w:r>
        <w:rPr>
          <w:rFonts w:cs="Calibri Light" w:ascii="Calibri Light" w:hAnsi="Calibri Light" w:asciiTheme="majorHAnsi" w:cstheme="majorHAnsi" w:hAnsiTheme="majorHAnsi"/>
        </w:rPr>
        <w:br/>
        <w:br/>
      </w:r>
      <w:r>
        <w:rPr>
          <w:rFonts w:cs="Calibri" w:cstheme="minorHAnsi"/>
        </w:rPr>
        <w:t xml:space="preserve">Результатом вызова данного метода должна быть строка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для перехода к изучению ИОМ.</w:t>
        <w:br/>
      </w:r>
      <w:r>
        <w:rPr>
          <w:rFonts w:cs="Calibri Light" w:ascii="Calibri Light" w:hAnsi="Calibri Light" w:asciiTheme="majorHAnsi" w:cstheme="majorHAnsi" w:hAnsiTheme="majorHAnsi"/>
        </w:rPr>
        <w:br/>
      </w:r>
      <w:r>
        <w:rPr>
          <w:rFonts w:cs="Calibri" w:cstheme="minorHAnsi"/>
        </w:rPr>
        <w:t>Авторизация в данном методе может быть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" w:cstheme="minorHAnsi"/>
        </w:rPr>
        <w:t>или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</w:rPr>
        <w:t>.</w:t>
        <w:br/>
      </w:r>
      <w:r>
        <w:rPr>
          <w:rFonts w:cs="Calibri" w:cstheme="minorHAnsi"/>
        </w:rPr>
        <w:t xml:space="preserve">В случае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" w:cstheme="minorHAnsi"/>
        </w:rPr>
        <w:t xml:space="preserve"> в заголовке </w:t>
      </w:r>
      <w:r>
        <w:rPr>
          <w:rFonts w:cs="Courier New" w:ascii="Courier New" w:hAnsi="Courier New"/>
          <w:lang w:val="en-US"/>
        </w:rPr>
        <w:t>Authorization</w:t>
      </w:r>
      <w:r>
        <w:rPr>
          <w:rFonts w:cs="Calibri" w:cstheme="minorHAnsi"/>
        </w:rPr>
        <w:t xml:space="preserve"> будет передаваться переведенная в </w:t>
      </w:r>
      <w:r>
        <w:rPr>
          <w:rFonts w:cs="Courier New" w:ascii="Courier New" w:hAnsi="Courier New"/>
          <w:lang w:val="en-US"/>
        </w:rPr>
        <w:t>base</w:t>
      </w:r>
      <w:r>
        <w:rPr>
          <w:rFonts w:cs="Courier New" w:ascii="Courier New" w:hAnsi="Courier New"/>
        </w:rPr>
        <w:t>64</w:t>
      </w:r>
      <w:r>
        <w:rPr>
          <w:rFonts w:cs="Calibri" w:cstheme="minorHAnsi"/>
        </w:rPr>
        <w:t xml:space="preserve"> строка вида 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: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alibri" w:cstheme="minorHAnsi"/>
        </w:rPr>
        <w:t>.</w:t>
        <w:br/>
        <w:t xml:space="preserve">При желании платформа может предоставить отдельный метод для получения токена, принимающие параметры вида </w:t>
      </w:r>
      <w:r>
        <w:rPr>
          <w:rFonts w:cs="Courier New" w:ascii="Courier New" w:hAnsi="Courier New"/>
          <w:lang w:val="en-US"/>
        </w:rPr>
        <w:t>s</w:t>
      </w:r>
      <w:r>
        <w:rPr>
          <w:rFonts w:cs="Courier New" w:ascii="Courier New" w:hAnsi="Courier New"/>
        </w:rPr>
        <w:t>nils=121212121&amp;</w:t>
      </w:r>
      <w:r>
        <w:rPr>
          <w:rFonts w:cs="Courier New" w:ascii="Courier New" w:hAnsi="Courier New"/>
          <w:lang w:val="en-US"/>
        </w:rPr>
        <w:t>portalId</w:t>
      </w:r>
      <w:r>
        <w:rPr>
          <w:rFonts w:cs="Courier New" w:ascii="Courier New" w:hAnsi="Courier New"/>
        </w:rPr>
        <w:t>=</w:t>
      </w:r>
      <w:r>
        <w:rPr>
          <w:rFonts w:cs="Courier New" w:ascii="Courier New" w:hAnsi="Courier New"/>
          <w:lang w:val="en-US"/>
        </w:rPr>
        <w:t>EduPortal</w:t>
      </w:r>
      <w:r>
        <w:rPr>
          <w:rFonts w:cs="Calibri" w:cstheme="minorHAnsi"/>
        </w:rPr>
        <w:t xml:space="preserve">  с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" w:cstheme="minorHAnsi"/>
        </w:rPr>
        <w:t xml:space="preserve"> авторизацией.</w:t>
        <w:br/>
        <w:br/>
        <w:t>Пример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</w:rPr>
        <w:t>вызова</w:t>
      </w:r>
      <w:r>
        <w:rPr>
          <w:rFonts w:cs="Calibri" w:cstheme="minorHAnsi"/>
          <w:lang w:val="en-US"/>
        </w:rPr>
        <w:t>:</w:t>
        <w:br/>
        <w:br/>
      </w:r>
      <w:r>
        <w:rPr>
          <w:rFonts w:cs="Courier New" w:ascii="Courier New" w:hAnsi="Courier New"/>
          <w:lang w:val="en-US" w:eastAsia="ru-RU"/>
        </w:rPr>
        <w:t>POST …</w:t>
      </w:r>
      <w:r>
        <w:rPr>
          <w:rFonts w:cs="Courier New" w:ascii="Courier New" w:hAnsi="Courier New"/>
          <w:lang w:val="en-US"/>
        </w:rPr>
        <w:t>/getToken?snils=121212121&amp;portalId=EduPortal</w:t>
      </w:r>
      <w:r>
        <w:rPr>
          <w:rFonts w:cs="Courier New" w:ascii="Courier New" w:hAnsi="Courier New"/>
          <w:lang w:val="en-US" w:eastAsia="ru-RU"/>
        </w:rPr>
        <w:br/>
        <w:t>Authorization: Basic Y2xpZW50OnNlY3JldA==</w:t>
      </w:r>
    </w:p>
    <w:p>
      <w:pPr>
        <w:pStyle w:val="Normal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2"/>
        <w:rPr/>
      </w:pPr>
      <w:r>
        <w:rPr/>
        <w:t>Оповещение о статусе прохождения технической оценки ИОМ</w:t>
      </w:r>
    </w:p>
    <w:p>
      <w:pPr>
        <w:pStyle w:val="Normal"/>
        <w:rPr/>
      </w:pPr>
      <w:r>
        <w:rPr/>
        <w:t xml:space="preserve">Для возможности получения информации о статусе прохождения технической оценки ИОМ платформа может предоставить сервис, принимающий в </w:t>
      </w:r>
      <w:r>
        <w:rPr>
          <w:rFonts w:cs="Courier New" w:ascii="Courier New" w:hAnsi="Courier New"/>
          <w:lang w:val="en-US"/>
        </w:rPr>
        <w:t>body</w:t>
      </w:r>
      <w:r>
        <w:rPr/>
        <w:t xml:space="preserve"> </w:t>
      </w:r>
      <w:r>
        <w:rPr>
          <w:lang w:val="en-US"/>
        </w:rPr>
        <w:t>JSON</w:t>
      </w:r>
      <w:r>
        <w:rPr/>
        <w:t xml:space="preserve"> со следующими полями:</w:t>
      </w:r>
    </w:p>
    <w:tbl>
      <w:tblPr>
        <w:tblStyle w:val="a5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2"/>
        <w:gridCol w:w="994"/>
        <w:gridCol w:w="1671"/>
        <w:gridCol w:w="3567"/>
      </w:tblGrid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Название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Тип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Обязательный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module_id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уникальный идентификатор ИОМ в рамках платформы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перечисление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да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статус прохождения </w:t>
            </w:r>
            <w:r>
              <w:rPr/>
              <w:t>технической оценки</w:t>
            </w:r>
            <w:r>
              <w:rPr>
                <w:rFonts w:cs="Calibri" w:cstheme="minorHAnsi"/>
              </w:rPr>
              <w:t xml:space="preserve"> ИОМ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 модуль проверен и доступен пользователям;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  <w:r>
              <w:rPr>
                <w:rFonts w:cs="Calibri" w:cstheme="minorHAnsi"/>
              </w:rPr>
              <w:t xml:space="preserve"> –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модуль требует доработки</w:t>
            </w:r>
          </w:p>
        </w:tc>
      </w:tr>
      <w:tr>
        <w:trPr/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Style w:val="Delimiter"/>
                <w:rFonts w:cs="Courier New" w:ascii="Courier New" w:hAnsi="Courier New"/>
                <w:lang w:val="en-US"/>
              </w:rPr>
              <w:t>status_reason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строка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да, поле актуально для статуса </w:t>
            </w:r>
            <w:r>
              <w:rPr>
                <w:rFonts w:cs="Courier New" w:ascii="Courier New" w:hAnsi="Courier New"/>
                <w:lang w:val="en-US"/>
              </w:rPr>
              <w:t>not</w:t>
            </w:r>
            <w:r>
              <w:rPr>
                <w:rFonts w:cs="Courier New" w:ascii="Courier New" w:hAnsi="Courier New"/>
              </w:rPr>
              <w:t>_</w:t>
            </w:r>
            <w:r>
              <w:rPr>
                <w:rFonts w:cs="Courier New" w:ascii="Courier New" w:hAnsi="Courier New"/>
                <w:lang w:val="en-US"/>
              </w:rPr>
              <w:t>approved</w:t>
            </w:r>
          </w:p>
        </w:tc>
        <w:tc>
          <w:tcPr>
            <w:tcW w:w="3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причина, по которой модуль не прошел </w:t>
            </w:r>
            <w:r>
              <w:rPr/>
              <w:t>техническую оценку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Авторизация в данном методе может быть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Basic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" w:cstheme="minorHAnsi"/>
        </w:rPr>
        <w:t>или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ourier New" w:ascii="Courier New" w:hAnsi="Courier New"/>
          <w:lang w:val="en-US"/>
        </w:rPr>
        <w:t>Bearer</w:t>
      </w:r>
      <w:r>
        <w:rPr>
          <w:rFonts w:cs="Calibri" w:cstheme="minorHAnsi"/>
        </w:rPr>
        <w:t xml:space="preserve">, способы получения токена аналогичны методу получения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перехода, за исключением того, что для этого метода не будет передаваться СНИЛС в метод получения токена при выборе </w:t>
      </w:r>
      <w:r>
        <w:rPr>
          <w:rFonts w:cs="Courier New" w:ascii="Courier New" w:hAnsi="Courier New"/>
          <w:lang w:val="en-US"/>
        </w:rPr>
        <w:t>Bearer</w:t>
      </w:r>
      <w:r>
        <w:rPr>
          <w:rFonts w:cs="Calibri" w:cstheme="minorHAnsi"/>
        </w:rPr>
        <w:t xml:space="preserve"> авторизации.</w:t>
      </w:r>
    </w:p>
    <w:p>
      <w:pPr>
        <w:pStyle w:val="Normal"/>
        <w:rPr>
          <w:rFonts w:cs="Calibri" w:cstheme="minorHAnsi"/>
          <w:lang w:val="en-US"/>
        </w:rPr>
      </w:pPr>
      <w:r>
        <w:rPr>
          <w:rFonts w:cs="Calibri" w:cstheme="minorHAnsi"/>
        </w:rPr>
        <w:t>Пример</w:t>
      </w:r>
      <w:r>
        <w:rPr>
          <w:rFonts w:cs="Calibri" w:cstheme="minorHAnsi"/>
          <w:lang w:val="en-US"/>
        </w:rPr>
        <w:t xml:space="preserve"> </w:t>
      </w:r>
      <w:r>
        <w:rPr>
          <w:rFonts w:cs="Calibri" w:cstheme="minorHAnsi"/>
        </w:rPr>
        <w:t>вызова</w:t>
      </w:r>
      <w:r>
        <w:rPr>
          <w:rFonts w:cs="Calibri" w:cstheme="minorHAnsi"/>
          <w:lang w:val="en-US"/>
        </w:rPr>
        <w:t>:</w:t>
        <w:br/>
        <w:br/>
      </w:r>
      <w:r>
        <w:rPr>
          <w:rFonts w:cs="Courier New" w:ascii="Courier New" w:hAnsi="Courier New"/>
          <w:lang w:val="en-US" w:eastAsia="ru-RU"/>
        </w:rPr>
        <w:t>POST …</w:t>
      </w:r>
      <w:r>
        <w:rPr>
          <w:rFonts w:cs="Courier New" w:ascii="Courier New" w:hAnsi="Courier New"/>
          <w:lang w:val="en-US"/>
        </w:rPr>
        <w:t>/statusUpdate</w:t>
      </w:r>
      <w:r>
        <w:rPr>
          <w:rFonts w:cs="Courier New" w:ascii="Courier New" w:hAnsi="Courier New"/>
          <w:lang w:val="en-US" w:eastAsia="ru-RU"/>
        </w:rPr>
        <w:br/>
        <w:t xml:space="preserve">Authorization: </w:t>
      </w:r>
      <w:r>
        <w:rPr>
          <w:rFonts w:cs="Courier New" w:ascii="Courier New" w:hAnsi="Courier New"/>
          <w:lang w:val="en-US"/>
        </w:rPr>
        <w:t>Bearer</w:t>
      </w:r>
      <w:r>
        <w:rPr>
          <w:rFonts w:cs="Courier New" w:ascii="Courier New" w:hAnsi="Courier New"/>
          <w:lang w:val="en-US" w:eastAsia="ru-RU"/>
        </w:rPr>
        <w:t xml:space="preserve"> </w:t>
      </w:r>
      <w:r>
        <w:rPr>
          <w:rStyle w:val="Content"/>
          <w:rFonts w:cs="Courier New" w:ascii="Courier New" w:hAnsi="Courier New"/>
          <w:lang w:val="en-US"/>
        </w:rPr>
        <w:t>29bc6b45-83cd-4050-8c7a-2a8a60adf251</w:t>
        <w:br/>
      </w:r>
      <w:r>
        <w:rPr>
          <w:rFonts w:cs="Calibri" w:cstheme="minorHAnsi"/>
          <w:lang w:val="en-US"/>
        </w:rPr>
        <w:br/>
      </w:r>
      <w:r>
        <w:rPr>
          <w:rFonts w:cs="Courier New" w:ascii="Courier New" w:hAnsi="Courier New"/>
          <w:lang w:val="en-US"/>
        </w:rPr>
        <w:t>{</w:t>
        <w:br/>
      </w:r>
      <w:r>
        <w:rPr>
          <w:rStyle w:val="Delimiter"/>
          <w:rFonts w:cs="Courier New" w:ascii="Courier New" w:hAnsi="Courier New"/>
          <w:lang w:val="en-US"/>
        </w:rPr>
        <w:tab/>
        <w:t>"</w:t>
      </w:r>
      <w:r>
        <w:rPr>
          <w:rFonts w:cs="Courier New" w:ascii="Courier New" w:hAnsi="Courier New"/>
          <w:lang w:val="en-US"/>
        </w:rPr>
        <w:t>module_id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ABC123</w:t>
      </w:r>
      <w:r>
        <w:rPr>
          <w:rStyle w:val="Delimiter"/>
          <w:rFonts w:cs="Courier New" w:ascii="Courier New" w:hAnsi="Courier New"/>
          <w:lang w:val="en-US"/>
        </w:rPr>
        <w:t>"</w:t>
      </w:r>
      <w:r>
        <w:rPr>
          <w:rFonts w:cs="Courier New" w:ascii="Courier New" w:hAnsi="Courier New"/>
          <w:lang w:val="en-US"/>
        </w:rPr>
        <w:t>,</w:t>
      </w:r>
      <w:r>
        <w:rPr>
          <w:rStyle w:val="Delimiter"/>
          <w:rFonts w:cs="Courier New" w:ascii="Courier New" w:hAnsi="Courier New"/>
          <w:lang w:val="en-US"/>
        </w:rPr>
        <w:tab/>
        <w:tab/>
        <w:t>"status"</w:t>
      </w:r>
      <w:r>
        <w:rPr>
          <w:rFonts w:cs="Courier New" w:ascii="Courier New" w:hAnsi="Courier New"/>
          <w:lang w:val="en-US"/>
        </w:rPr>
        <w:t xml:space="preserve">: </w:t>
      </w:r>
      <w:r>
        <w:rPr>
          <w:rStyle w:val="Delimiter"/>
          <w:rFonts w:cs="Courier New" w:ascii="Courier New" w:hAnsi="Courier New"/>
          <w:lang w:val="en-US"/>
        </w:rPr>
        <w:t>"not_approved"</w:t>
      </w:r>
      <w:r>
        <w:rPr>
          <w:rFonts w:cs="Courier New" w:ascii="Courier New" w:hAnsi="Courier New"/>
          <w:lang w:val="en-US"/>
        </w:rPr>
        <w:t xml:space="preserve">, </w:t>
        <w:br/>
      </w:r>
      <w:r>
        <w:rPr>
          <w:rStyle w:val="Delimiter"/>
          <w:rFonts w:cs="Courier New" w:ascii="Courier New" w:hAnsi="Courier New"/>
          <w:lang w:val="en-US"/>
        </w:rPr>
        <w:tab/>
        <w:t>"status_reason": "</w:t>
      </w:r>
      <w:r>
        <w:rPr>
          <w:rStyle w:val="Delimiter"/>
          <w:rFonts w:cs="Courier New" w:ascii="Courier New" w:hAnsi="Courier New"/>
        </w:rPr>
        <w:t>требуется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дополнительная</w:t>
      </w:r>
      <w:r>
        <w:rPr>
          <w:rStyle w:val="Delimiter"/>
          <w:rFonts w:cs="Courier New" w:ascii="Courier New" w:hAnsi="Courier New"/>
          <w:lang w:val="en-US"/>
        </w:rPr>
        <w:t xml:space="preserve"> </w:t>
      </w:r>
      <w:r>
        <w:rPr>
          <w:rStyle w:val="Delimiter"/>
          <w:rFonts w:cs="Courier New" w:ascii="Courier New" w:hAnsi="Courier New"/>
        </w:rPr>
        <w:t>информация</w:t>
      </w:r>
      <w:r>
        <w:rPr>
          <w:rStyle w:val="Delimiter"/>
          <w:rFonts w:cs="Courier New" w:ascii="Courier New" w:hAnsi="Courier New"/>
          <w:lang w:val="en-US"/>
        </w:rPr>
        <w:t>"</w:t>
        <w:br/>
      </w:r>
      <w:r>
        <w:rPr>
          <w:rFonts w:cs="Courier New" w:ascii="Courier New" w:hAnsi="Courier New"/>
          <w:lang w:val="en-US"/>
        </w:rPr>
        <w:t>}</w:t>
      </w:r>
    </w:p>
    <w:p>
      <w:pPr>
        <w:pStyle w:val="2"/>
        <w:rPr/>
      </w:pPr>
      <w:r>
        <w:rPr/>
        <w:t>Настройка интеграции на портале и в платформе</w:t>
      </w:r>
    </w:p>
    <w:p>
      <w:pPr>
        <w:pStyle w:val="Normal"/>
        <w:rPr/>
      </w:pPr>
      <w:r>
        <w:rPr/>
        <w:t>Для настройки интеграции администраторами портала и провайдером платформы должна быть предоставлена соответствующая информация.</w:t>
      </w:r>
    </w:p>
    <w:p>
      <w:pPr>
        <w:pStyle w:val="Normal"/>
        <w:rPr/>
      </w:pPr>
      <w:r>
        <w:rPr/>
        <w:t>Порталом для платформы:</w:t>
      </w:r>
    </w:p>
    <w:p>
      <w:pPr>
        <w:pStyle w:val="ListParagraph"/>
        <w:numPr>
          <w:ilvl w:val="0"/>
          <w:numId w:val="6"/>
        </w:numPr>
        <w:rPr/>
      </w:pP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</w:t>
      </w:r>
      <w:r>
        <w:rPr/>
        <w:t>всех необходимым сервисам;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логин и пароль для доступа к </w:t>
      </w:r>
      <w:r>
        <w:rPr>
          <w:lang w:val="en-US"/>
        </w:rPr>
        <w:t>REST</w:t>
      </w:r>
      <w:r>
        <w:rPr/>
        <w:t xml:space="preserve"> </w:t>
      </w:r>
      <w:r>
        <w:rPr>
          <w:lang w:val="en-US"/>
        </w:rPr>
        <w:t>API</w:t>
      </w:r>
      <w:r>
        <w:rPr/>
        <w:t xml:space="preserve"> портала;</w:t>
      </w:r>
    </w:p>
    <w:p>
      <w:pPr>
        <w:pStyle w:val="ListParagraph"/>
        <w:numPr>
          <w:ilvl w:val="0"/>
          <w:numId w:val="6"/>
        </w:numPr>
        <w:rPr/>
      </w:pPr>
      <w:r>
        <w:rPr/>
        <w:t>логин и пароль ассоциированного с платформой пользователя на портале.</w:t>
      </w:r>
    </w:p>
    <w:p>
      <w:pPr>
        <w:pStyle w:val="Normal"/>
        <w:rPr/>
      </w:pPr>
      <w:r>
        <w:rPr/>
        <w:t>Платформой для портала: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ourier New" w:ascii="Courier New" w:hAnsi="Courier New"/>
          <w:lang w:val="en-US"/>
        </w:rPr>
        <w:t>portalId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portalSecret</w:t>
      </w:r>
      <w:r>
        <w:rPr>
          <w:rFonts w:cs="Calibri" w:cstheme="minorHAnsi"/>
        </w:rPr>
        <w:t xml:space="preserve"> для аутентификации порталом в платформе;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ourier New" w:ascii="Courier New" w:hAnsi="Courier New"/>
          <w:lang w:val="en-US"/>
        </w:rPr>
        <w:t>reviewerSnils</w:t>
      </w:r>
      <w:r>
        <w:rPr>
          <w:rFonts w:cs="Calibri" w:cstheme="minorHAnsi"/>
        </w:rPr>
        <w:t xml:space="preserve">, </w:t>
      </w:r>
      <w:r>
        <w:rPr>
          <w:rFonts w:cs="Courier New" w:ascii="Courier New" w:hAnsi="Courier New"/>
          <w:lang w:val="en-US"/>
        </w:rPr>
        <w:t>reviewerTestPin</w:t>
      </w:r>
      <w:r>
        <w:rPr>
          <w:rFonts w:cs="Calibri" w:cstheme="minorHAnsi"/>
        </w:rPr>
        <w:t xml:space="preserve"> и </w:t>
      </w:r>
      <w:r>
        <w:rPr>
          <w:rFonts w:cs="Courier New" w:ascii="Courier New" w:hAnsi="Courier New"/>
          <w:lang w:val="en-US"/>
        </w:rPr>
        <w:t>reviewerFullPin</w:t>
      </w:r>
      <w:r>
        <w:rPr>
          <w:rFonts w:cs="Calibri" w:cstheme="minorHAnsi"/>
        </w:rPr>
        <w:t xml:space="preserve"> для доступа к модулю технического рецензента;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cstheme="minorHAnsi"/>
        </w:rPr>
        <w:t xml:space="preserve">выбранный способ получения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перехода к обучению, </w:t>
      </w: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метода для получения </w:t>
      </w:r>
      <w:r>
        <w:rPr>
          <w:rFonts w:cs="Calibri" w:cstheme="minorHAnsi"/>
          <w:lang w:val="en-US"/>
        </w:rPr>
        <w:t>URL</w:t>
      </w:r>
      <w:r>
        <w:rPr>
          <w:rFonts w:cs="Calibri" w:cstheme="minorHAnsi"/>
        </w:rPr>
        <w:t xml:space="preserve"> при выборе данного способа;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выбранный способ передачи дополнительных параметров (при соответствующем выборе способа получения </w:t>
      </w:r>
      <w:r>
        <w:rPr>
          <w:lang w:val="en-US"/>
        </w:rPr>
        <w:t>URL</w:t>
      </w:r>
      <w:r>
        <w:rPr/>
        <w:t xml:space="preserve"> ИОМ);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выбранный тип токена авторизации, </w:t>
      </w: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метода для получения токена при выборе данного способа;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cstheme="minorHAnsi"/>
        </w:rPr>
        <w:t xml:space="preserve">выбор поддержки нотификации о статусе прохождения экспертизы ИОМ, </w:t>
      </w:r>
      <w:r>
        <w:rPr>
          <w:rFonts w:cs="Courier New" w:ascii="Courier New" w:hAnsi="Courier New"/>
          <w:lang w:val="en-US"/>
        </w:rPr>
        <w:t>endpoint</w:t>
      </w:r>
      <w:r>
        <w:rPr>
          <w:rFonts w:cs="Calibri" w:cstheme="minorHAnsi"/>
        </w:rPr>
        <w:t xml:space="preserve"> метода для получения информации о статусе проверки ИОМ;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Calibri" w:cstheme="minorHAnsi"/>
        </w:rPr>
        <w:t xml:space="preserve">список значений по умолчанию и список настраиваемых полей, которая платформа не предполагает передавать в </w:t>
      </w:r>
      <w:r>
        <w:rPr>
          <w:rFonts w:cs="Calibri" w:cstheme="minorHAnsi"/>
          <w:lang w:val="en-US"/>
        </w:rPr>
        <w:t>JSON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lang w:val="en-US"/>
        </w:rPr>
        <w:t>c</w:t>
      </w:r>
      <w:r>
        <w:rPr>
          <w:rFonts w:cs="Calibri" w:cstheme="minorHAnsi"/>
        </w:rPr>
        <w:t xml:space="preserve"> информацией по модулю.</w:t>
      </w:r>
    </w:p>
    <w:p>
      <w:pPr>
        <w:pStyle w:val="Normal"/>
        <w:rPr/>
      </w:pPr>
      <w:r>
        <w:rPr/>
        <w:t xml:space="preserve">В случае если платформа предполагает иной способ получения </w:t>
      </w:r>
      <w:r>
        <w:rPr>
          <w:lang w:val="en-US"/>
        </w:rPr>
        <w:t>URL</w:t>
      </w:r>
      <w:r>
        <w:rPr/>
        <w:t xml:space="preserve"> или токена авторизации и при этом он не требует реализации дополнительных сервисов на стороне портала, то при соответствующей договоренности возможен вариант использования для этих целей индивидуальных скриптов.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224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c2241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2241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2241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TMLCode">
    <w:name w:val="HTML Code"/>
    <w:basedOn w:val="DefaultParagraphFont"/>
    <w:uiPriority w:val="99"/>
    <w:semiHidden/>
    <w:unhideWhenUsed/>
    <w:qFormat/>
    <w:rsid w:val="0085203e"/>
    <w:rPr>
      <w:rFonts w:ascii="Courier New" w:hAnsi="Courier New" w:eastAsia="Times New Roman" w:cs="Courier New"/>
      <w:sz w:val="20"/>
      <w:szCs w:val="20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8b5fd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Delimiter" w:customStyle="1">
    <w:name w:val="delimiter"/>
    <w:basedOn w:val="DefaultParagraphFont"/>
    <w:qFormat/>
    <w:rsid w:val="008b5fd1"/>
    <w:rPr/>
  </w:style>
  <w:style w:type="character" w:styleId="Content" w:customStyle="1">
    <w:name w:val="content"/>
    <w:basedOn w:val="DefaultParagraphFont"/>
    <w:qFormat/>
    <w:rsid w:val="008b5fd1"/>
    <w:rPr/>
  </w:style>
  <w:style w:type="character" w:styleId="Integer" w:customStyle="1">
    <w:name w:val="integer"/>
    <w:basedOn w:val="DefaultParagraphFont"/>
    <w:qFormat/>
    <w:rsid w:val="008b5fd1"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e261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520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1"/>
    <w:uiPriority w:val="99"/>
    <w:semiHidden/>
    <w:unhideWhenUsed/>
    <w:qFormat/>
    <w:rsid w:val="008b5fd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7c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t.rnimu.supportit.ru/Haulmont/nmifo/-/tags/tag-separate" TargetMode="External"/><Relationship Id="rId3" Type="http://schemas.openxmlformats.org/officeDocument/2006/relationships/hyperlink" Target="https://git.rnimu.supportit.ru/Haulmont/nmifo/-/tags/tag-separate" TargetMode="External"/><Relationship Id="rId4" Type="http://schemas.openxmlformats.org/officeDocument/2006/relationships/hyperlink" Target="https://git.rnimu.supportit.ru/Haulmont/nmifo/-/tags/tag-separat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17</Pages>
  <Words>2657</Words>
  <Characters>19356</Characters>
  <CharactersWithSpaces>21672</CharactersWithSpaces>
  <Paragraphs>542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2019-10-31T15:52:00Z</dcterms:created>
  <dc:creator>Vladimir Agletdinov</dc:creator>
  <dc:description/>
  <dc:language>ru-RU</dc:language>
  <cp:lastModifiedBy/>
  <dcterms:modified xsi:type="dcterms:W3CDTF">2021-09-16T19:55:55Z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